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829550" cy="1495425"/>
            <wp:effectExtent l="0" t="0" r="0" b="952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834163" cy="1496306"/>
                    </a:xfrm>
                    <a:prstGeom prst="rect">
                      <a:avLst/>
                    </a:prstGeom>
                    <a:ln/>
                  </pic:spPr>
                </pic:pic>
              </a:graphicData>
            </a:graphic>
            <wp14:sizeRelH relativeFrom="margin">
              <wp14:pctWidth>0</wp14:pctWidth>
            </wp14:sizeRelH>
            <wp14:sizeRelV relativeFrom="margin">
              <wp14:pctHeight>0</wp14:pctHeight>
            </wp14:sizeRelV>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C16454" w:rsidRPr="00C16454" w:rsidRDefault="005C33B0" w:rsidP="00C16454">
      <w:pPr>
        <w:pStyle w:val="1"/>
        <w:jc w:val="center"/>
        <w:rPr>
          <w:sz w:val="32"/>
          <w:szCs w:val="32"/>
        </w:rPr>
      </w:pPr>
      <w:r>
        <w:rPr>
          <w:sz w:val="32"/>
          <w:szCs w:val="32"/>
          <w:lang w:val="uk-UA"/>
        </w:rPr>
        <w:t>Інформаційна пропаганда</w:t>
      </w:r>
      <w:r w:rsidR="00C16454" w:rsidRPr="00C16454">
        <w:rPr>
          <w:sz w:val="32"/>
          <w:szCs w:val="32"/>
        </w:rPr>
        <w:t>:</w:t>
      </w:r>
    </w:p>
    <w:p w:rsidR="00C16454" w:rsidRPr="00C16454" w:rsidRDefault="00C16454" w:rsidP="00C16454">
      <w:pPr>
        <w:pStyle w:val="1"/>
        <w:jc w:val="center"/>
        <w:rPr>
          <w:i/>
          <w:sz w:val="28"/>
          <w:szCs w:val="28"/>
        </w:rPr>
      </w:pPr>
      <w:proofErr w:type="spellStart"/>
      <w:r w:rsidRPr="00C16454">
        <w:rPr>
          <w:i/>
          <w:sz w:val="28"/>
          <w:szCs w:val="28"/>
        </w:rPr>
        <w:t>анотований</w:t>
      </w:r>
      <w:proofErr w:type="spellEnd"/>
      <w:r w:rsidRPr="00C16454">
        <w:rPr>
          <w:i/>
          <w:sz w:val="28"/>
          <w:szCs w:val="28"/>
        </w:rPr>
        <w:t xml:space="preserve"> </w:t>
      </w:r>
      <w:proofErr w:type="spellStart"/>
      <w:r w:rsidRPr="00C16454">
        <w:rPr>
          <w:i/>
          <w:sz w:val="28"/>
          <w:szCs w:val="28"/>
        </w:rPr>
        <w:t>бібліографічний</w:t>
      </w:r>
      <w:proofErr w:type="spellEnd"/>
      <w:r w:rsidRPr="00C16454">
        <w:rPr>
          <w:i/>
          <w:sz w:val="28"/>
          <w:szCs w:val="28"/>
        </w:rPr>
        <w:t xml:space="preserve"> список</w:t>
      </w:r>
    </w:p>
    <w:p w:rsidR="003B695E" w:rsidRDefault="003B695E" w:rsidP="003B695E">
      <w:pPr>
        <w:ind w:right="-324"/>
        <w:rPr>
          <w:rFonts w:eastAsia="Times New Roman" w:cs="Times New Roman"/>
          <w:b/>
          <w:i/>
          <w:color w:val="000000"/>
          <w:sz w:val="32"/>
          <w:szCs w:val="32"/>
          <w:lang w:val="uk-UA"/>
        </w:rPr>
      </w:pP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2660650</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900F88">
        <w:rPr>
          <w:rFonts w:cs="Times New Roman"/>
          <w:color w:val="274E13"/>
          <w:sz w:val="24"/>
          <w:szCs w:val="24"/>
        </w:rPr>
        <w:t>Вип</w:t>
      </w:r>
      <w:proofErr w:type="spellEnd"/>
      <w:r w:rsidRPr="00900F88">
        <w:rPr>
          <w:rFonts w:cs="Times New Roman"/>
          <w:color w:val="274E13"/>
          <w:sz w:val="24"/>
          <w:szCs w:val="24"/>
        </w:rPr>
        <w:t xml:space="preserve">. </w:t>
      </w:r>
      <w:r w:rsidR="00493ADB">
        <w:rPr>
          <w:rFonts w:cs="Times New Roman"/>
          <w:color w:val="274E13"/>
          <w:sz w:val="24"/>
          <w:szCs w:val="24"/>
          <w:lang w:val="uk-UA"/>
        </w:rPr>
        <w:t>3</w:t>
      </w:r>
      <w:r w:rsidRPr="00900F88">
        <w:rPr>
          <w:rFonts w:cs="Times New Roman"/>
          <w:color w:val="274E13"/>
          <w:sz w:val="24"/>
          <w:szCs w:val="24"/>
        </w:rPr>
        <w:t xml:space="preserve"> / 2026</w:t>
      </w:r>
    </w:p>
    <w:p w:rsidR="00CF145B" w:rsidRPr="00900F88" w:rsidRDefault="00493ADB" w:rsidP="00EC2213">
      <w:pPr>
        <w:spacing w:after="120"/>
        <w:rPr>
          <w:rFonts w:cs="Times New Roman"/>
          <w:color w:val="274E13"/>
          <w:sz w:val="24"/>
          <w:szCs w:val="24"/>
          <w:lang w:val="uk-UA"/>
        </w:rPr>
      </w:pPr>
      <w:r>
        <w:rPr>
          <w:rFonts w:cs="Times New Roman"/>
          <w:color w:val="274E13"/>
          <w:sz w:val="24"/>
          <w:szCs w:val="24"/>
          <w:lang w:val="uk-UA"/>
        </w:rPr>
        <w:t>квіт</w:t>
      </w:r>
      <w:r w:rsidR="00542E63">
        <w:rPr>
          <w:rFonts w:cs="Times New Roman"/>
          <w:color w:val="274E13"/>
          <w:sz w:val="24"/>
          <w:szCs w:val="24"/>
          <w:lang w:val="uk-UA"/>
        </w:rPr>
        <w:t>ень</w:t>
      </w:r>
    </w:p>
    <w:p w:rsidR="00CF145B" w:rsidRPr="00AC7675" w:rsidRDefault="00CF145B" w:rsidP="00CF145B">
      <w:pPr>
        <w:rPr>
          <w:rFonts w:cs="Times New Roman"/>
          <w:b/>
          <w:sz w:val="24"/>
          <w:szCs w:val="24"/>
        </w:rPr>
      </w:pPr>
      <w:r w:rsidRPr="00EC2213">
        <w:rPr>
          <w:rFonts w:cs="Times New Roman"/>
          <w:b/>
          <w:bCs/>
          <w:color w:val="274E13"/>
          <w:sz w:val="24"/>
          <w:szCs w:val="24"/>
          <w:lang w:val="en-US"/>
        </w:rPr>
        <w:t>URL</w:t>
      </w:r>
      <w:r w:rsidRPr="00AC7675">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AC7675">
          <w:rPr>
            <w:rStyle w:val="a3"/>
            <w:rFonts w:cs="Times New Roman"/>
            <w:color w:val="274E13"/>
            <w:sz w:val="24"/>
            <w:szCs w:val="24"/>
          </w:rPr>
          <w:t>://</w:t>
        </w:r>
        <w:proofErr w:type="spellStart"/>
        <w:r w:rsidRPr="00EC2213">
          <w:rPr>
            <w:rStyle w:val="a3"/>
            <w:rFonts w:cs="Times New Roman"/>
            <w:color w:val="274E13"/>
            <w:sz w:val="24"/>
            <w:szCs w:val="24"/>
            <w:lang w:val="en-US"/>
          </w:rPr>
          <w:t>nplu</w:t>
        </w:r>
        <w:proofErr w:type="spellEnd"/>
        <w:r w:rsidRPr="00AC7675">
          <w:rPr>
            <w:rStyle w:val="a3"/>
            <w:rFonts w:cs="Times New Roman"/>
            <w:color w:val="274E13"/>
            <w:sz w:val="24"/>
            <w:szCs w:val="24"/>
          </w:rPr>
          <w:t>.</w:t>
        </w:r>
        <w:r w:rsidRPr="00EC2213">
          <w:rPr>
            <w:rStyle w:val="a3"/>
            <w:rFonts w:cs="Times New Roman"/>
            <w:color w:val="274E13"/>
            <w:sz w:val="24"/>
            <w:szCs w:val="24"/>
            <w:lang w:val="en-US"/>
          </w:rPr>
          <w:t>org</w:t>
        </w:r>
        <w:r w:rsidRPr="00AC7675">
          <w:rPr>
            <w:rStyle w:val="a3"/>
            <w:rFonts w:cs="Times New Roman"/>
            <w:color w:val="274E13"/>
            <w:sz w:val="24"/>
            <w:szCs w:val="24"/>
          </w:rPr>
          <w:t>/</w:t>
        </w:r>
        <w:r w:rsidRPr="00EC2213">
          <w:rPr>
            <w:rStyle w:val="a3"/>
            <w:rFonts w:cs="Times New Roman"/>
            <w:color w:val="274E13"/>
            <w:sz w:val="24"/>
            <w:szCs w:val="24"/>
            <w:lang w:val="en-US"/>
          </w:rPr>
          <w:t>article</w:t>
        </w:r>
        <w:r w:rsidRPr="00AC7675">
          <w:rPr>
            <w:rStyle w:val="a3"/>
            <w:rFonts w:cs="Times New Roman"/>
            <w:color w:val="274E13"/>
            <w:sz w:val="24"/>
            <w:szCs w:val="24"/>
          </w:rPr>
          <w:t>.</w:t>
        </w:r>
        <w:proofErr w:type="spellStart"/>
        <w:r w:rsidRPr="00EC2213">
          <w:rPr>
            <w:rStyle w:val="a3"/>
            <w:rFonts w:cs="Times New Roman"/>
            <w:color w:val="274E13"/>
            <w:sz w:val="24"/>
            <w:szCs w:val="24"/>
            <w:lang w:val="en-US"/>
          </w:rPr>
          <w:t>php</w:t>
        </w:r>
        <w:proofErr w:type="spellEnd"/>
        <w:r w:rsidRPr="00AC7675">
          <w:rPr>
            <w:rStyle w:val="a3"/>
            <w:rFonts w:cs="Times New Roman"/>
            <w:color w:val="274E13"/>
            <w:sz w:val="24"/>
            <w:szCs w:val="24"/>
          </w:rPr>
          <w:t>?</w:t>
        </w:r>
        <w:r w:rsidRPr="00EC2213">
          <w:rPr>
            <w:rStyle w:val="a3"/>
            <w:rFonts w:cs="Times New Roman"/>
            <w:color w:val="274E13"/>
            <w:sz w:val="24"/>
            <w:szCs w:val="24"/>
            <w:lang w:val="en-US"/>
          </w:rPr>
          <w:t>id</w:t>
        </w:r>
        <w:r w:rsidRPr="00AC7675">
          <w:rPr>
            <w:rStyle w:val="a3"/>
            <w:rFonts w:cs="Times New Roman"/>
            <w:color w:val="274E13"/>
            <w:sz w:val="24"/>
            <w:szCs w:val="24"/>
          </w:rPr>
          <w:t>=423&amp;</w:t>
        </w:r>
        <w:r w:rsidRPr="00EC2213">
          <w:rPr>
            <w:rStyle w:val="a3"/>
            <w:rFonts w:cs="Times New Roman"/>
            <w:color w:val="274E13"/>
            <w:sz w:val="24"/>
            <w:szCs w:val="24"/>
            <w:lang w:val="en-US"/>
          </w:rPr>
          <w:t>subject</w:t>
        </w:r>
        <w:r w:rsidRPr="00AC7675">
          <w:rPr>
            <w:rStyle w:val="a3"/>
            <w:rFonts w:cs="Times New Roman"/>
            <w:color w:val="274E13"/>
            <w:sz w:val="24"/>
            <w:szCs w:val="24"/>
          </w:rPr>
          <w:t>=3</w:t>
        </w:r>
      </w:hyperlink>
    </w:p>
    <w:p w:rsidR="00CF145B" w:rsidRDefault="00CF145B" w:rsidP="00CF145B">
      <w:pPr>
        <w:rPr>
          <w:rFonts w:cs="Times New Roman"/>
          <w:b/>
          <w:sz w:val="24"/>
          <w:szCs w:val="24"/>
          <w:lang w:val="uk-UA"/>
        </w:rPr>
      </w:pPr>
    </w:p>
    <w:p w:rsidR="0009253F" w:rsidRPr="00D01795" w:rsidRDefault="0009253F"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Викладачка на окупованій Луганщині вчить англійської через російські символи</w:t>
      </w:r>
      <w:r w:rsidRPr="00D01795">
        <w:rPr>
          <w:rFonts w:cs="Times New Roman"/>
          <w:szCs w:val="28"/>
          <w:lang w:val="uk-UA"/>
        </w:rPr>
        <w:t xml:space="preserve"> [Електронний ресурс] // </w:t>
      </w:r>
      <w:proofErr w:type="spellStart"/>
      <w:r w:rsidRPr="00D01795">
        <w:rPr>
          <w:rFonts w:cs="Times New Roman"/>
          <w:szCs w:val="28"/>
          <w:lang w:val="uk-UA"/>
        </w:rPr>
        <w:t>Читомо</w:t>
      </w:r>
      <w:proofErr w:type="spellEnd"/>
      <w:r w:rsidRPr="00D01795">
        <w:rPr>
          <w:rFonts w:cs="Times New Roman"/>
          <w:szCs w:val="28"/>
          <w:lang w:val="uk-UA"/>
        </w:rPr>
        <w:t xml:space="preserve"> : [</w:t>
      </w:r>
      <w:proofErr w:type="spellStart"/>
      <w:r w:rsidRPr="00D01795">
        <w:rPr>
          <w:rFonts w:cs="Times New Roman"/>
          <w:szCs w:val="28"/>
          <w:lang w:val="uk-UA"/>
        </w:rPr>
        <w:t>вебсайт</w:t>
      </w:r>
      <w:proofErr w:type="spellEnd"/>
      <w:r w:rsidRPr="00D01795">
        <w:rPr>
          <w:rFonts w:cs="Times New Roman"/>
          <w:szCs w:val="28"/>
          <w:lang w:val="uk-UA"/>
        </w:rPr>
        <w:t xml:space="preserve">]. – 2026. – 11 квіт. – Електрон. дані. </w:t>
      </w:r>
      <w:r w:rsidRPr="00D01795">
        <w:rPr>
          <w:rFonts w:cs="Times New Roman"/>
          <w:i/>
          <w:szCs w:val="28"/>
          <w:lang w:val="uk-UA"/>
        </w:rPr>
        <w:t xml:space="preserve">Проаналізовано трансформацію змісту мовної освіти на тимчасово окупованих територіях (ТОТ) Луганської області, де викладання англійської мови інтегрується з російськими </w:t>
      </w:r>
      <w:proofErr w:type="spellStart"/>
      <w:r w:rsidRPr="00D01795">
        <w:rPr>
          <w:rFonts w:cs="Times New Roman"/>
          <w:i/>
          <w:szCs w:val="28"/>
          <w:lang w:val="uk-UA"/>
        </w:rPr>
        <w:t>наративами</w:t>
      </w:r>
      <w:proofErr w:type="spellEnd"/>
      <w:r w:rsidRPr="00D01795">
        <w:rPr>
          <w:rFonts w:cs="Times New Roman"/>
          <w:i/>
          <w:szCs w:val="28"/>
          <w:lang w:val="uk-UA"/>
        </w:rPr>
        <w:t xml:space="preserve">. Зокрема, описано створення навчального посібника викладачкою англійської та французької мов Оленою </w:t>
      </w:r>
      <w:proofErr w:type="spellStart"/>
      <w:r w:rsidRPr="00D01795">
        <w:rPr>
          <w:rFonts w:cs="Times New Roman"/>
          <w:i/>
          <w:szCs w:val="28"/>
          <w:lang w:val="uk-UA"/>
        </w:rPr>
        <w:t>Масловою</w:t>
      </w:r>
      <w:proofErr w:type="spellEnd"/>
      <w:r w:rsidRPr="00D01795">
        <w:rPr>
          <w:rFonts w:cs="Times New Roman"/>
          <w:i/>
          <w:szCs w:val="28"/>
          <w:lang w:val="uk-UA"/>
        </w:rPr>
        <w:t>, у якому замість традиційного матеріалу про культуру Великої Британії — російські символи, свята та народні образи. Такий підхід інтерпретується як інструмент культурної та ідеологічної переорієнтації освітнього процесу, що сприяє витісненню локальної й західної культурної перспективи. Підкреслено, що подібні практики є складовою ширшої політики гуманітарного впливу та російської пропаганди в освітній сфері на ТОТ</w:t>
      </w:r>
      <w:r w:rsidRPr="00D01795">
        <w:rPr>
          <w:rFonts w:cs="Times New Roman"/>
          <w:szCs w:val="28"/>
          <w:lang w:val="uk-UA"/>
        </w:rPr>
        <w:t xml:space="preserve">. Текст: </w:t>
      </w:r>
      <w:hyperlink r:id="rId11" w:history="1">
        <w:r w:rsidRPr="00D01795">
          <w:rPr>
            <w:rStyle w:val="a3"/>
            <w:rFonts w:cs="Times New Roman"/>
            <w:szCs w:val="28"/>
            <w:lang w:val="uk-UA"/>
          </w:rPr>
          <w:t>https://chytomo.com/vykladachka-na-okupovanij-luhanshchyni-vchyt-anhlijskoi-cherez-rosijski-symvoly/</w:t>
        </w:r>
      </w:hyperlink>
    </w:p>
    <w:p w:rsidR="003E7F13" w:rsidRPr="00D01795" w:rsidRDefault="003E7F13"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Г’юстон Б. Посібник з журналістських розслідувань : як працювати з документами, базами даних та які методи використовувати</w:t>
      </w:r>
      <w:r w:rsidRPr="00D01795">
        <w:rPr>
          <w:rFonts w:cs="Times New Roman"/>
          <w:szCs w:val="28"/>
          <w:lang w:val="uk-UA"/>
        </w:rPr>
        <w:t xml:space="preserve"> / </w:t>
      </w:r>
      <w:proofErr w:type="spellStart"/>
      <w:r w:rsidRPr="00D01795">
        <w:rPr>
          <w:rFonts w:cs="Times New Roman"/>
          <w:szCs w:val="28"/>
          <w:lang w:val="uk-UA"/>
        </w:rPr>
        <w:t>Брант</w:t>
      </w:r>
      <w:proofErr w:type="spellEnd"/>
      <w:r w:rsidRPr="00D01795">
        <w:rPr>
          <w:rFonts w:cs="Times New Roman"/>
          <w:szCs w:val="28"/>
          <w:lang w:val="uk-UA"/>
        </w:rPr>
        <w:t xml:space="preserve"> </w:t>
      </w:r>
      <w:proofErr w:type="spellStart"/>
      <w:r w:rsidRPr="00D01795">
        <w:rPr>
          <w:rFonts w:cs="Times New Roman"/>
          <w:szCs w:val="28"/>
          <w:lang w:val="uk-UA"/>
        </w:rPr>
        <w:t>Г’юстон</w:t>
      </w:r>
      <w:proofErr w:type="spellEnd"/>
      <w:r w:rsidRPr="00D01795">
        <w:rPr>
          <w:rFonts w:cs="Times New Roman"/>
          <w:szCs w:val="28"/>
          <w:lang w:val="uk-UA"/>
        </w:rPr>
        <w:t xml:space="preserve">, </w:t>
      </w:r>
      <w:proofErr w:type="spellStart"/>
      <w:r w:rsidRPr="00D01795">
        <w:rPr>
          <w:rFonts w:cs="Times New Roman"/>
          <w:szCs w:val="28"/>
          <w:lang w:val="uk-UA"/>
        </w:rPr>
        <w:t>Марк</w:t>
      </w:r>
      <w:proofErr w:type="spellEnd"/>
      <w:r w:rsidRPr="00D01795">
        <w:rPr>
          <w:rFonts w:cs="Times New Roman"/>
          <w:szCs w:val="28"/>
          <w:lang w:val="uk-UA"/>
        </w:rPr>
        <w:t xml:space="preserve"> </w:t>
      </w:r>
      <w:proofErr w:type="spellStart"/>
      <w:r w:rsidRPr="00D01795">
        <w:rPr>
          <w:rFonts w:cs="Times New Roman"/>
          <w:szCs w:val="28"/>
          <w:lang w:val="uk-UA"/>
        </w:rPr>
        <w:t>Горвіт</w:t>
      </w:r>
      <w:proofErr w:type="spellEnd"/>
      <w:r w:rsidRPr="00D01795">
        <w:rPr>
          <w:rFonts w:cs="Times New Roman"/>
          <w:szCs w:val="28"/>
          <w:lang w:val="uk-UA"/>
        </w:rPr>
        <w:t xml:space="preserve"> ; [наук. ред. В. Іванов ; пер. з англ. О. І. Колесникова (бюро перекладів ”</w:t>
      </w:r>
      <w:proofErr w:type="spellStart"/>
      <w:r w:rsidRPr="00D01795">
        <w:rPr>
          <w:rFonts w:cs="Times New Roman"/>
          <w:szCs w:val="28"/>
          <w:lang w:val="uk-UA"/>
        </w:rPr>
        <w:t>Профпереклад</w:t>
      </w:r>
      <w:proofErr w:type="spellEnd"/>
      <w:r w:rsidRPr="00D01795">
        <w:rPr>
          <w:rFonts w:cs="Times New Roman"/>
          <w:szCs w:val="28"/>
          <w:lang w:val="uk-UA"/>
        </w:rPr>
        <w:t xml:space="preserve">”) ; Акад. укр. преси]. — Вид. </w:t>
      </w:r>
      <w:r w:rsidRPr="00D01795">
        <w:rPr>
          <w:rFonts w:cs="Times New Roman"/>
          <w:szCs w:val="28"/>
          <w:lang w:val="uk-UA"/>
        </w:rPr>
        <w:lastRenderedPageBreak/>
        <w:t xml:space="preserve">6-те. — Київ : Акад. укр. преси : Центр віл. преси, 2025. — XXVIII, 483 с. </w:t>
      </w:r>
      <w:r w:rsidRPr="00D01795">
        <w:rPr>
          <w:rFonts w:cs="Times New Roman"/>
          <w:b/>
          <w:i/>
          <w:szCs w:val="28"/>
          <w:lang w:val="uk-UA"/>
        </w:rPr>
        <w:t>Шифр зберігання в Бібліотеці: Б378193</w:t>
      </w:r>
      <w:r w:rsidRPr="00D01795">
        <w:rPr>
          <w:rFonts w:cs="Times New Roman"/>
          <w:i/>
          <w:szCs w:val="28"/>
          <w:lang w:val="uk-UA"/>
        </w:rPr>
        <w:t xml:space="preserve"> Мета американського «Посібника з журналістських розслідувань», який із 1983 р. витримав шість перевидань — надати студентам і журналістам-практикам системні знання й інструменти. У книзі поєднані методологія, реальні приклади та практичні завдання. Особливо актуальним видання є для України сьогодні, де журналісти працюють в умовах воєнних дій, документують скоєні </w:t>
      </w:r>
      <w:proofErr w:type="spellStart"/>
      <w:r w:rsidRPr="00D01795">
        <w:rPr>
          <w:rFonts w:cs="Times New Roman"/>
          <w:i/>
          <w:szCs w:val="28"/>
          <w:lang w:val="uk-UA"/>
        </w:rPr>
        <w:t>країною-агресоркою</w:t>
      </w:r>
      <w:proofErr w:type="spellEnd"/>
      <w:r w:rsidRPr="00D01795">
        <w:rPr>
          <w:rFonts w:cs="Times New Roman"/>
          <w:i/>
          <w:szCs w:val="28"/>
          <w:lang w:val="uk-UA"/>
        </w:rPr>
        <w:t xml:space="preserve"> злочини, викривають корупційні схеми та протидіють дезінформації. Для України цей посібник має особливе значення. Попри те, що у 2024 р. країна піднялася на 62-ге місце в Індексі свободи преси (RSF), проблеми залишаються: вплив олігархів, ризики для журналістів, потреба в захисті незалежності медіа. Саме тому поради з безпеки та цифрової гігієни, викладені в книзі, є надзвичайно актуальними. Автори виокремлюють такі ключові теми: основи розслідувань; журналістика даних — аналіз великих масивів інформації, створення баз даних, використання електронних таблиць, статистичних програм і методів візуалізації; співпраця в розслідуваннях; соціальна справедливість — розслідування, що стосуються дискримінації, нерівності, зловживань щодо вразливих груп; етика </w:t>
      </w:r>
      <w:proofErr w:type="spellStart"/>
      <w:r w:rsidRPr="00D01795">
        <w:rPr>
          <w:rFonts w:cs="Times New Roman"/>
          <w:i/>
          <w:szCs w:val="28"/>
          <w:lang w:val="uk-UA"/>
        </w:rPr>
        <w:t>журналіста-розслідувача</w:t>
      </w:r>
      <w:proofErr w:type="spellEnd"/>
      <w:r w:rsidRPr="00D01795">
        <w:rPr>
          <w:rFonts w:cs="Times New Roman"/>
          <w:i/>
          <w:szCs w:val="28"/>
          <w:lang w:val="uk-UA"/>
        </w:rPr>
        <w:t xml:space="preserve"> тощо.</w:t>
      </w:r>
      <w:r w:rsidRPr="00D01795">
        <w:rPr>
          <w:rFonts w:cs="Times New Roman"/>
          <w:szCs w:val="28"/>
          <w:lang w:val="uk-UA"/>
        </w:rPr>
        <w:t xml:space="preserve"> Зміст: </w:t>
      </w:r>
      <w:hyperlink r:id="rId12" w:history="1">
        <w:r w:rsidRPr="00D01795">
          <w:rPr>
            <w:rStyle w:val="a3"/>
            <w:rFonts w:cs="Times New Roman"/>
            <w:szCs w:val="28"/>
            <w:lang w:val="uk-UA"/>
          </w:rPr>
          <w:t>https://www.aup.com.ua/wp-content/uploads/2026/01/Houston_Investigative_2025.pdf</w:t>
        </w:r>
      </w:hyperlink>
    </w:p>
    <w:p w:rsidR="004F5F65" w:rsidRPr="00D01795" w:rsidRDefault="004F5F65"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Євгенія Кравчук: ПАРЄ у своїй резолюції визнала, що російська православна церква функціонує як інструмент державного впливу та пропаганди, а не як релігійна структура</w:t>
      </w:r>
      <w:r w:rsidRPr="00D01795">
        <w:rPr>
          <w:rFonts w:cs="Times New Roman"/>
          <w:szCs w:val="28"/>
          <w:lang w:val="uk-UA"/>
        </w:rPr>
        <w:t xml:space="preserve"> [Електронний ресурс] / Прес-служба Апарату </w:t>
      </w:r>
      <w:proofErr w:type="spellStart"/>
      <w:r w:rsidRPr="00D01795">
        <w:rPr>
          <w:rFonts w:cs="Times New Roman"/>
          <w:szCs w:val="28"/>
          <w:lang w:val="uk-UA"/>
        </w:rPr>
        <w:t>Верхов</w:t>
      </w:r>
      <w:proofErr w:type="spellEnd"/>
      <w:r w:rsidRPr="00D01795">
        <w:rPr>
          <w:rFonts w:cs="Times New Roman"/>
          <w:szCs w:val="28"/>
          <w:lang w:val="uk-UA"/>
        </w:rPr>
        <w:t xml:space="preserve">. Ради України // Голос України. – 2026. – </w:t>
      </w:r>
      <w:r w:rsidR="00AC7675">
        <w:rPr>
          <w:rFonts w:cs="Times New Roman"/>
          <w:szCs w:val="28"/>
          <w:lang w:val="uk-UA"/>
        </w:rPr>
        <w:br/>
      </w:r>
      <w:r w:rsidRPr="00D01795">
        <w:rPr>
          <w:rFonts w:cs="Times New Roman"/>
          <w:szCs w:val="28"/>
          <w:lang w:val="uk-UA"/>
        </w:rPr>
        <w:t xml:space="preserve">23 квіт. [№ 580]. – Електрон. дані. </w:t>
      </w:r>
      <w:r w:rsidRPr="00D01795">
        <w:rPr>
          <w:rFonts w:cs="Times New Roman"/>
          <w:i/>
          <w:szCs w:val="28"/>
          <w:lang w:val="uk-UA"/>
        </w:rPr>
        <w:t xml:space="preserve">Як повідомила </w:t>
      </w:r>
      <w:proofErr w:type="spellStart"/>
      <w:r w:rsidRPr="00D01795">
        <w:rPr>
          <w:rFonts w:cs="Times New Roman"/>
          <w:i/>
          <w:szCs w:val="28"/>
          <w:lang w:val="uk-UA"/>
        </w:rPr>
        <w:t>членкиня</w:t>
      </w:r>
      <w:proofErr w:type="spellEnd"/>
      <w:r w:rsidRPr="00D01795">
        <w:rPr>
          <w:rFonts w:cs="Times New Roman"/>
          <w:i/>
          <w:szCs w:val="28"/>
          <w:lang w:val="uk-UA"/>
        </w:rPr>
        <w:t xml:space="preserve"> фракції «Слуга Народу», заступниця голови Комітету з питань гуманітарної та інформаційної політики, </w:t>
      </w:r>
      <w:proofErr w:type="spellStart"/>
      <w:r w:rsidRPr="00D01795">
        <w:rPr>
          <w:rFonts w:cs="Times New Roman"/>
          <w:i/>
          <w:szCs w:val="28"/>
          <w:lang w:val="uk-UA"/>
        </w:rPr>
        <w:t>членкиня</w:t>
      </w:r>
      <w:proofErr w:type="spellEnd"/>
      <w:r w:rsidRPr="00D01795">
        <w:rPr>
          <w:rFonts w:cs="Times New Roman"/>
          <w:i/>
          <w:szCs w:val="28"/>
          <w:lang w:val="uk-UA"/>
        </w:rPr>
        <w:t xml:space="preserve"> постійної делегації у ПАРЄ Євгенія Кравчук, ПАРЄ ухвалила резолюцію «Протидія дискримінації за ознакою релігії та захист свободи релігії або переконань у Європі» (</w:t>
      </w:r>
      <w:proofErr w:type="spellStart"/>
      <w:r w:rsidRPr="00D01795">
        <w:rPr>
          <w:rFonts w:cs="Times New Roman"/>
          <w:i/>
          <w:szCs w:val="28"/>
          <w:lang w:val="uk-UA"/>
        </w:rPr>
        <w:t>Countering</w:t>
      </w:r>
      <w:proofErr w:type="spellEnd"/>
      <w:r w:rsidRPr="00D01795">
        <w:rPr>
          <w:rFonts w:cs="Times New Roman"/>
          <w:i/>
          <w:szCs w:val="28"/>
          <w:lang w:val="uk-UA"/>
        </w:rPr>
        <w:t xml:space="preserve"> </w:t>
      </w:r>
      <w:proofErr w:type="spellStart"/>
      <w:r w:rsidRPr="00D01795">
        <w:rPr>
          <w:rFonts w:cs="Times New Roman"/>
          <w:i/>
          <w:szCs w:val="28"/>
          <w:lang w:val="uk-UA"/>
        </w:rPr>
        <w:t>discrimination</w:t>
      </w:r>
      <w:proofErr w:type="spellEnd"/>
      <w:r w:rsidRPr="00D01795">
        <w:rPr>
          <w:rFonts w:cs="Times New Roman"/>
          <w:i/>
          <w:szCs w:val="28"/>
          <w:lang w:val="uk-UA"/>
        </w:rPr>
        <w:t xml:space="preserve"> </w:t>
      </w:r>
      <w:proofErr w:type="spellStart"/>
      <w:r w:rsidRPr="00D01795">
        <w:rPr>
          <w:rFonts w:cs="Times New Roman"/>
          <w:i/>
          <w:szCs w:val="28"/>
          <w:lang w:val="uk-UA"/>
        </w:rPr>
        <w:t>based</w:t>
      </w:r>
      <w:proofErr w:type="spellEnd"/>
      <w:r w:rsidRPr="00D01795">
        <w:rPr>
          <w:rFonts w:cs="Times New Roman"/>
          <w:i/>
          <w:szCs w:val="28"/>
          <w:lang w:val="uk-UA"/>
        </w:rPr>
        <w:t xml:space="preserve"> </w:t>
      </w:r>
      <w:proofErr w:type="spellStart"/>
      <w:r w:rsidRPr="00D01795">
        <w:rPr>
          <w:rFonts w:cs="Times New Roman"/>
          <w:i/>
          <w:szCs w:val="28"/>
          <w:lang w:val="uk-UA"/>
        </w:rPr>
        <w:t>on</w:t>
      </w:r>
      <w:proofErr w:type="spellEnd"/>
      <w:r w:rsidRPr="00D01795">
        <w:rPr>
          <w:rFonts w:cs="Times New Roman"/>
          <w:i/>
          <w:szCs w:val="28"/>
          <w:lang w:val="uk-UA"/>
        </w:rPr>
        <w:t xml:space="preserve"> </w:t>
      </w:r>
      <w:proofErr w:type="spellStart"/>
      <w:r w:rsidRPr="00D01795">
        <w:rPr>
          <w:rFonts w:cs="Times New Roman"/>
          <w:i/>
          <w:szCs w:val="28"/>
          <w:lang w:val="uk-UA"/>
        </w:rPr>
        <w:t>religion</w:t>
      </w:r>
      <w:proofErr w:type="spellEnd"/>
      <w:r w:rsidRPr="00D01795">
        <w:rPr>
          <w:rFonts w:cs="Times New Roman"/>
          <w:i/>
          <w:szCs w:val="28"/>
          <w:lang w:val="uk-UA"/>
        </w:rPr>
        <w:t xml:space="preserve"> </w:t>
      </w:r>
      <w:proofErr w:type="spellStart"/>
      <w:r w:rsidRPr="00D01795">
        <w:rPr>
          <w:rFonts w:cs="Times New Roman"/>
          <w:i/>
          <w:szCs w:val="28"/>
          <w:lang w:val="uk-UA"/>
        </w:rPr>
        <w:t>and</w:t>
      </w:r>
      <w:proofErr w:type="spellEnd"/>
      <w:r w:rsidRPr="00D01795">
        <w:rPr>
          <w:rFonts w:cs="Times New Roman"/>
          <w:i/>
          <w:szCs w:val="28"/>
          <w:lang w:val="uk-UA"/>
        </w:rPr>
        <w:t xml:space="preserve"> </w:t>
      </w:r>
      <w:proofErr w:type="spellStart"/>
      <w:r w:rsidRPr="00D01795">
        <w:rPr>
          <w:rFonts w:cs="Times New Roman"/>
          <w:i/>
          <w:szCs w:val="28"/>
          <w:lang w:val="uk-UA"/>
        </w:rPr>
        <w:t>protecting</w:t>
      </w:r>
      <w:proofErr w:type="spellEnd"/>
      <w:r w:rsidRPr="00D01795">
        <w:rPr>
          <w:rFonts w:cs="Times New Roman"/>
          <w:i/>
          <w:szCs w:val="28"/>
          <w:lang w:val="uk-UA"/>
        </w:rPr>
        <w:t xml:space="preserve"> </w:t>
      </w:r>
      <w:proofErr w:type="spellStart"/>
      <w:r w:rsidRPr="00D01795">
        <w:rPr>
          <w:rFonts w:cs="Times New Roman"/>
          <w:i/>
          <w:szCs w:val="28"/>
          <w:lang w:val="uk-UA"/>
        </w:rPr>
        <w:t>freedom</w:t>
      </w:r>
      <w:proofErr w:type="spellEnd"/>
      <w:r w:rsidRPr="00D01795">
        <w:rPr>
          <w:rFonts w:cs="Times New Roman"/>
          <w:i/>
          <w:szCs w:val="28"/>
          <w:lang w:val="uk-UA"/>
        </w:rPr>
        <w:t xml:space="preserve"> </w:t>
      </w:r>
      <w:proofErr w:type="spellStart"/>
      <w:r w:rsidRPr="00D01795">
        <w:rPr>
          <w:rFonts w:cs="Times New Roman"/>
          <w:i/>
          <w:szCs w:val="28"/>
          <w:lang w:val="uk-UA"/>
        </w:rPr>
        <w:t>of</w:t>
      </w:r>
      <w:proofErr w:type="spellEnd"/>
      <w:r w:rsidRPr="00D01795">
        <w:rPr>
          <w:rFonts w:cs="Times New Roman"/>
          <w:i/>
          <w:szCs w:val="28"/>
          <w:lang w:val="uk-UA"/>
        </w:rPr>
        <w:t xml:space="preserve"> </w:t>
      </w:r>
      <w:proofErr w:type="spellStart"/>
      <w:r w:rsidRPr="00D01795">
        <w:rPr>
          <w:rFonts w:cs="Times New Roman"/>
          <w:i/>
          <w:szCs w:val="28"/>
          <w:lang w:val="uk-UA"/>
        </w:rPr>
        <w:t>religion</w:t>
      </w:r>
      <w:proofErr w:type="spellEnd"/>
      <w:r w:rsidRPr="00D01795">
        <w:rPr>
          <w:rFonts w:cs="Times New Roman"/>
          <w:i/>
          <w:szCs w:val="28"/>
          <w:lang w:val="uk-UA"/>
        </w:rPr>
        <w:t xml:space="preserve"> </w:t>
      </w:r>
      <w:proofErr w:type="spellStart"/>
      <w:r w:rsidRPr="00D01795">
        <w:rPr>
          <w:rFonts w:cs="Times New Roman"/>
          <w:i/>
          <w:szCs w:val="28"/>
          <w:lang w:val="uk-UA"/>
        </w:rPr>
        <w:t>or</w:t>
      </w:r>
      <w:proofErr w:type="spellEnd"/>
      <w:r w:rsidRPr="00D01795">
        <w:rPr>
          <w:rFonts w:cs="Times New Roman"/>
          <w:i/>
          <w:szCs w:val="28"/>
          <w:lang w:val="uk-UA"/>
        </w:rPr>
        <w:t xml:space="preserve"> </w:t>
      </w:r>
      <w:proofErr w:type="spellStart"/>
      <w:r w:rsidRPr="00D01795">
        <w:rPr>
          <w:rFonts w:cs="Times New Roman"/>
          <w:i/>
          <w:szCs w:val="28"/>
          <w:lang w:val="uk-UA"/>
        </w:rPr>
        <w:t>belief</w:t>
      </w:r>
      <w:proofErr w:type="spellEnd"/>
      <w:r w:rsidRPr="00D01795">
        <w:rPr>
          <w:rFonts w:cs="Times New Roman"/>
          <w:i/>
          <w:szCs w:val="28"/>
          <w:lang w:val="uk-UA"/>
        </w:rPr>
        <w:t xml:space="preserve"> </w:t>
      </w:r>
      <w:proofErr w:type="spellStart"/>
      <w:r w:rsidRPr="00D01795">
        <w:rPr>
          <w:rFonts w:cs="Times New Roman"/>
          <w:i/>
          <w:szCs w:val="28"/>
          <w:lang w:val="uk-UA"/>
        </w:rPr>
        <w:t>in</w:t>
      </w:r>
      <w:proofErr w:type="spellEnd"/>
      <w:r w:rsidRPr="00D01795">
        <w:rPr>
          <w:rFonts w:cs="Times New Roman"/>
          <w:i/>
          <w:szCs w:val="28"/>
          <w:lang w:val="uk-UA"/>
        </w:rPr>
        <w:t xml:space="preserve"> </w:t>
      </w:r>
      <w:proofErr w:type="spellStart"/>
      <w:r w:rsidRPr="00D01795">
        <w:rPr>
          <w:rFonts w:cs="Times New Roman"/>
          <w:i/>
          <w:szCs w:val="28"/>
          <w:lang w:val="uk-UA"/>
        </w:rPr>
        <w:lastRenderedPageBreak/>
        <w:t>Europe</w:t>
      </w:r>
      <w:proofErr w:type="spellEnd"/>
      <w:r w:rsidRPr="00D01795">
        <w:rPr>
          <w:rFonts w:cs="Times New Roman"/>
          <w:i/>
          <w:szCs w:val="28"/>
          <w:lang w:val="uk-UA"/>
        </w:rPr>
        <w:t>), у якій зафіксувала, що релігія дедалі частіше використовується як інструмент пропаганди та гібридної війни. У документі завдяки роботі української делегації окремо сказано про РПЦ церкву, яка вже фактично стала частиною путінського режиму, однієї з підвалин «</w:t>
      </w:r>
      <w:proofErr w:type="spellStart"/>
      <w:r w:rsidRPr="00D01795">
        <w:rPr>
          <w:rFonts w:cs="Times New Roman"/>
          <w:i/>
          <w:szCs w:val="28"/>
          <w:lang w:val="uk-UA"/>
        </w:rPr>
        <w:t>русского</w:t>
      </w:r>
      <w:proofErr w:type="spellEnd"/>
      <w:r w:rsidRPr="00D01795">
        <w:rPr>
          <w:rFonts w:cs="Times New Roman"/>
          <w:i/>
          <w:szCs w:val="28"/>
          <w:lang w:val="uk-UA"/>
        </w:rPr>
        <w:t xml:space="preserve"> мира». За словами народної  обраниці, зафіксовано, що з 2014 р. в частинах Донецької та Луганської областей релігійний плюралізм був різко звужений. Вона додала, що свобода релігії або переконань – це не другорядна тема. «Це одна з базових умов демократичного суспільства, в якому люди можуть жити без страху, дискримінації та нав’язаного «правильного» способу вірити або не вірити», - підсумувала парламентарій</w:t>
      </w:r>
      <w:r w:rsidRPr="00D01795">
        <w:rPr>
          <w:rFonts w:cs="Times New Roman"/>
          <w:szCs w:val="28"/>
          <w:lang w:val="uk-UA"/>
        </w:rPr>
        <w:t xml:space="preserve">. Текст: </w:t>
      </w:r>
      <w:hyperlink r:id="rId13" w:history="1">
        <w:r w:rsidRPr="00D01795">
          <w:rPr>
            <w:rStyle w:val="a3"/>
            <w:rFonts w:cs="Times New Roman"/>
            <w:szCs w:val="28"/>
            <w:lang w:val="uk-UA"/>
          </w:rPr>
          <w:t>https://www.golos.com.ua/article/391003</w:t>
        </w:r>
      </w:hyperlink>
    </w:p>
    <w:p w:rsidR="00B24CFE" w:rsidRPr="00D01795" w:rsidRDefault="00B24CFE"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Збірник матеріалів IV Міжнародної науково-практичної конференції «Міжкультурна комунікація в контексті глобалізаційного діалогу: стратегії розвитку</w:t>
      </w:r>
      <w:r w:rsidRPr="00AC7675">
        <w:rPr>
          <w:rFonts w:cs="Times New Roman"/>
          <w:b/>
          <w:szCs w:val="28"/>
          <w:lang w:val="uk-UA"/>
        </w:rPr>
        <w:t>»,  21 - 23 трав</w:t>
      </w:r>
      <w:r w:rsidR="00AC7675" w:rsidRPr="00AC7675">
        <w:rPr>
          <w:rFonts w:cs="Times New Roman"/>
          <w:b/>
          <w:szCs w:val="28"/>
          <w:lang w:val="uk-UA"/>
        </w:rPr>
        <w:t>ня</w:t>
      </w:r>
      <w:r w:rsidRPr="00AC7675">
        <w:rPr>
          <w:rFonts w:cs="Times New Roman"/>
          <w:b/>
          <w:szCs w:val="28"/>
          <w:lang w:val="uk-UA"/>
        </w:rPr>
        <w:t xml:space="preserve"> 2025 р</w:t>
      </w:r>
      <w:r w:rsidR="00AC7675" w:rsidRPr="00AC7675">
        <w:rPr>
          <w:rFonts w:cs="Times New Roman"/>
          <w:b/>
          <w:szCs w:val="28"/>
          <w:lang w:val="uk-UA"/>
        </w:rPr>
        <w:t>оку</w:t>
      </w:r>
      <w:r w:rsidRPr="00D01795">
        <w:rPr>
          <w:rFonts w:cs="Times New Roman"/>
          <w:szCs w:val="28"/>
          <w:lang w:val="uk-UA"/>
        </w:rPr>
        <w:t xml:space="preserve"> / за </w:t>
      </w:r>
      <w:proofErr w:type="spellStart"/>
      <w:r w:rsidRPr="00D01795">
        <w:rPr>
          <w:rFonts w:cs="Times New Roman"/>
          <w:szCs w:val="28"/>
          <w:lang w:val="uk-UA"/>
        </w:rPr>
        <w:t>заг</w:t>
      </w:r>
      <w:proofErr w:type="spellEnd"/>
      <w:r w:rsidRPr="00D01795">
        <w:rPr>
          <w:rFonts w:cs="Times New Roman"/>
          <w:szCs w:val="28"/>
          <w:lang w:val="uk-UA"/>
        </w:rPr>
        <w:t xml:space="preserve">. ред. В. Ю. </w:t>
      </w:r>
      <w:proofErr w:type="spellStart"/>
      <w:r w:rsidRPr="00D01795">
        <w:rPr>
          <w:rFonts w:cs="Times New Roman"/>
          <w:szCs w:val="28"/>
          <w:lang w:val="uk-UA"/>
        </w:rPr>
        <w:t>Сікорської</w:t>
      </w:r>
      <w:proofErr w:type="spellEnd"/>
      <w:r w:rsidRPr="00D01795">
        <w:rPr>
          <w:rFonts w:cs="Times New Roman"/>
          <w:szCs w:val="28"/>
          <w:lang w:val="uk-UA"/>
        </w:rPr>
        <w:t xml:space="preserve"> ; </w:t>
      </w:r>
      <w:proofErr w:type="spellStart"/>
      <w:r w:rsidRPr="00D01795">
        <w:rPr>
          <w:rFonts w:cs="Times New Roman"/>
          <w:szCs w:val="28"/>
          <w:lang w:val="uk-UA"/>
        </w:rPr>
        <w:t>редкол</w:t>
      </w:r>
      <w:proofErr w:type="spellEnd"/>
      <w:r w:rsidRPr="00D01795">
        <w:rPr>
          <w:rFonts w:cs="Times New Roman"/>
          <w:szCs w:val="28"/>
          <w:lang w:val="uk-UA"/>
        </w:rPr>
        <w:t xml:space="preserve">.: С. В. Руденко та ін.]. — Одеса : С. Л. </w:t>
      </w:r>
      <w:proofErr w:type="spellStart"/>
      <w:r w:rsidRPr="00D01795">
        <w:rPr>
          <w:rFonts w:cs="Times New Roman"/>
          <w:szCs w:val="28"/>
          <w:lang w:val="uk-UA"/>
        </w:rPr>
        <w:t>Назарчук</w:t>
      </w:r>
      <w:proofErr w:type="spellEnd"/>
      <w:r w:rsidRPr="00D01795">
        <w:rPr>
          <w:rFonts w:cs="Times New Roman"/>
          <w:szCs w:val="28"/>
          <w:lang w:val="uk-UA"/>
        </w:rPr>
        <w:t xml:space="preserve">, 2025. — 225 с. </w:t>
      </w:r>
      <w:r w:rsidRPr="00D01795">
        <w:rPr>
          <w:rFonts w:cs="Times New Roman"/>
          <w:b/>
          <w:i/>
          <w:szCs w:val="28"/>
          <w:lang w:val="uk-UA"/>
        </w:rPr>
        <w:t>Шифр зберігання в Бібліотеці: А844397</w:t>
      </w:r>
      <w:r w:rsidRPr="00D01795">
        <w:rPr>
          <w:rFonts w:cs="Times New Roman"/>
          <w:i/>
          <w:szCs w:val="28"/>
          <w:lang w:val="uk-UA"/>
        </w:rPr>
        <w:t xml:space="preserve"> Зі змісту: Боротьба з </w:t>
      </w:r>
      <w:proofErr w:type="spellStart"/>
      <w:r w:rsidRPr="00D01795">
        <w:rPr>
          <w:rFonts w:cs="Times New Roman"/>
          <w:i/>
          <w:szCs w:val="28"/>
          <w:lang w:val="uk-UA"/>
        </w:rPr>
        <w:t>фейками</w:t>
      </w:r>
      <w:proofErr w:type="spellEnd"/>
      <w:r w:rsidRPr="00D01795">
        <w:rPr>
          <w:rFonts w:cs="Times New Roman"/>
          <w:i/>
          <w:szCs w:val="28"/>
          <w:lang w:val="uk-UA"/>
        </w:rPr>
        <w:t xml:space="preserve"> та пропагандою: український досвід і європейські підходи / </w:t>
      </w:r>
      <w:r w:rsidR="00AC7675">
        <w:rPr>
          <w:rFonts w:cs="Times New Roman"/>
          <w:i/>
          <w:szCs w:val="28"/>
          <w:lang w:val="uk-UA"/>
        </w:rPr>
        <w:br/>
      </w:r>
      <w:r w:rsidRPr="00D01795">
        <w:rPr>
          <w:rFonts w:cs="Times New Roman"/>
          <w:i/>
          <w:szCs w:val="28"/>
          <w:lang w:val="uk-UA"/>
        </w:rPr>
        <w:t xml:space="preserve">Л. </w:t>
      </w:r>
      <w:proofErr w:type="spellStart"/>
      <w:r w:rsidRPr="00D01795">
        <w:rPr>
          <w:rFonts w:cs="Times New Roman"/>
          <w:i/>
          <w:szCs w:val="28"/>
          <w:lang w:val="uk-UA"/>
        </w:rPr>
        <w:t>Дідур</w:t>
      </w:r>
      <w:proofErr w:type="spellEnd"/>
      <w:r w:rsidRPr="00D01795">
        <w:rPr>
          <w:rFonts w:cs="Times New Roman"/>
          <w:i/>
          <w:szCs w:val="28"/>
          <w:lang w:val="uk-UA"/>
        </w:rPr>
        <w:t>, А. Андрущенко. — С. 101-104.</w:t>
      </w:r>
      <w:r w:rsidRPr="00D01795">
        <w:rPr>
          <w:rFonts w:cs="Times New Roman"/>
          <w:szCs w:val="28"/>
          <w:lang w:val="uk-UA"/>
        </w:rPr>
        <w:t xml:space="preserve"> Текст: </w:t>
      </w:r>
      <w:hyperlink r:id="rId14" w:history="1">
        <w:r w:rsidRPr="00D01795">
          <w:rPr>
            <w:rStyle w:val="a3"/>
            <w:rFonts w:cs="Times New Roman"/>
            <w:szCs w:val="28"/>
            <w:lang w:val="uk-UA"/>
          </w:rPr>
          <w:t>https://www.researchgate.net/publication/392354549_Zbirnik_materialiv_IV_MIZNARODNOI_NAUKOVO-PRAKTICNOI_KONFERENCII_MIZKULTURNA_KOMUNIKACIA_V_KONTEKSTI_GLOBALIZACIJNOGO_DIALOGU_STRATEGII_ROZVITKU_21-23_travna_2025_roku_Odesa_-_2025</w:t>
        </w:r>
      </w:hyperlink>
    </w:p>
    <w:p w:rsidR="00936888" w:rsidRPr="00D01795" w:rsidRDefault="00936888" w:rsidP="00D01795">
      <w:pPr>
        <w:pStyle w:val="a7"/>
        <w:numPr>
          <w:ilvl w:val="0"/>
          <w:numId w:val="23"/>
        </w:numPr>
        <w:spacing w:after="120" w:line="360" w:lineRule="auto"/>
        <w:ind w:left="0" w:firstLine="567"/>
        <w:jc w:val="both"/>
        <w:rPr>
          <w:rFonts w:cs="Times New Roman"/>
          <w:i/>
          <w:szCs w:val="28"/>
          <w:lang w:val="uk-UA"/>
        </w:rPr>
      </w:pPr>
      <w:r w:rsidRPr="00D01795">
        <w:rPr>
          <w:rFonts w:cs="Times New Roman"/>
          <w:b/>
          <w:szCs w:val="28"/>
          <w:lang w:val="uk-UA"/>
        </w:rPr>
        <w:t>Збірник тез V Міжнародної наукової конференції ”Воєнні конфлікти та техногенні катастрофи: історичні та психологічні наслідки”</w:t>
      </w:r>
      <w:r w:rsidRPr="00D01795">
        <w:rPr>
          <w:rFonts w:cs="Times New Roman"/>
          <w:szCs w:val="28"/>
          <w:lang w:val="uk-UA"/>
        </w:rPr>
        <w:t xml:space="preserve">, </w:t>
      </w:r>
      <w:r w:rsidRPr="00AC7675">
        <w:rPr>
          <w:rFonts w:cs="Times New Roman"/>
          <w:b/>
          <w:szCs w:val="28"/>
          <w:lang w:val="uk-UA"/>
        </w:rPr>
        <w:t xml:space="preserve">15 - 16 </w:t>
      </w:r>
      <w:proofErr w:type="spellStart"/>
      <w:r w:rsidRPr="00AC7675">
        <w:rPr>
          <w:rFonts w:cs="Times New Roman"/>
          <w:b/>
          <w:szCs w:val="28"/>
          <w:lang w:val="uk-UA"/>
        </w:rPr>
        <w:t>квіт</w:t>
      </w:r>
      <w:r w:rsidR="00AC7675" w:rsidRPr="00AC7675">
        <w:rPr>
          <w:rFonts w:cs="Times New Roman"/>
          <w:b/>
          <w:szCs w:val="28"/>
          <w:lang w:val="uk-UA"/>
        </w:rPr>
        <w:t>н</w:t>
      </w:r>
      <w:proofErr w:type="spellEnd"/>
      <w:r w:rsidRPr="00AC7675">
        <w:rPr>
          <w:rFonts w:cs="Times New Roman"/>
          <w:b/>
          <w:szCs w:val="28"/>
          <w:lang w:val="uk-UA"/>
        </w:rPr>
        <w:t xml:space="preserve"> 2025 [р</w:t>
      </w:r>
      <w:r w:rsidR="00AC7675" w:rsidRPr="00AC7675">
        <w:rPr>
          <w:rFonts w:cs="Times New Roman"/>
          <w:b/>
          <w:szCs w:val="28"/>
          <w:lang w:val="uk-UA"/>
        </w:rPr>
        <w:t>оку</w:t>
      </w:r>
      <w:r w:rsidRPr="00AC7675">
        <w:rPr>
          <w:rFonts w:cs="Times New Roman"/>
          <w:b/>
          <w:szCs w:val="28"/>
          <w:lang w:val="uk-UA"/>
        </w:rPr>
        <w:t>], Тернопіль, Україна</w:t>
      </w:r>
      <w:r w:rsidRPr="00D01795">
        <w:rPr>
          <w:rFonts w:cs="Times New Roman"/>
          <w:szCs w:val="28"/>
          <w:lang w:val="uk-UA"/>
        </w:rPr>
        <w:t xml:space="preserve"> / [</w:t>
      </w:r>
      <w:proofErr w:type="spellStart"/>
      <w:r w:rsidRPr="00D01795">
        <w:rPr>
          <w:rFonts w:cs="Times New Roman"/>
          <w:szCs w:val="28"/>
          <w:lang w:val="uk-UA"/>
        </w:rPr>
        <w:t>упоряд</w:t>
      </w:r>
      <w:proofErr w:type="spellEnd"/>
      <w:r w:rsidRPr="00D01795">
        <w:rPr>
          <w:rFonts w:cs="Times New Roman"/>
          <w:szCs w:val="28"/>
          <w:lang w:val="uk-UA"/>
        </w:rPr>
        <w:t xml:space="preserve">. : А. А. </w:t>
      </w:r>
      <w:proofErr w:type="spellStart"/>
      <w:r w:rsidRPr="00D01795">
        <w:rPr>
          <w:rFonts w:cs="Times New Roman"/>
          <w:szCs w:val="28"/>
          <w:lang w:val="uk-UA"/>
        </w:rPr>
        <w:t>Криськов</w:t>
      </w:r>
      <w:proofErr w:type="spellEnd"/>
      <w:r w:rsidRPr="00D01795">
        <w:rPr>
          <w:rFonts w:cs="Times New Roman"/>
          <w:szCs w:val="28"/>
          <w:lang w:val="uk-UA"/>
        </w:rPr>
        <w:t xml:space="preserve">, М. Я. </w:t>
      </w:r>
      <w:proofErr w:type="spellStart"/>
      <w:r w:rsidRPr="00D01795">
        <w:rPr>
          <w:rFonts w:cs="Times New Roman"/>
          <w:szCs w:val="28"/>
          <w:lang w:val="uk-UA"/>
        </w:rPr>
        <w:t>Блавіцький</w:t>
      </w:r>
      <w:proofErr w:type="spellEnd"/>
      <w:r w:rsidRPr="00D01795">
        <w:rPr>
          <w:rFonts w:cs="Times New Roman"/>
          <w:szCs w:val="28"/>
          <w:lang w:val="uk-UA"/>
        </w:rPr>
        <w:t xml:space="preserve">, Н. В. </w:t>
      </w:r>
      <w:proofErr w:type="spellStart"/>
      <w:r w:rsidRPr="00D01795">
        <w:rPr>
          <w:rFonts w:cs="Times New Roman"/>
          <w:szCs w:val="28"/>
          <w:lang w:val="uk-UA"/>
        </w:rPr>
        <w:t>Габрусєва</w:t>
      </w:r>
      <w:proofErr w:type="spellEnd"/>
      <w:r w:rsidRPr="00D01795">
        <w:rPr>
          <w:rFonts w:cs="Times New Roman"/>
          <w:szCs w:val="28"/>
          <w:lang w:val="uk-UA"/>
        </w:rPr>
        <w:t xml:space="preserve">]. — Тернопіль : Паляниця В. А., 2025. — 167 с. : іл., табл. — </w:t>
      </w:r>
      <w:proofErr w:type="spellStart"/>
      <w:r w:rsidRPr="00D01795">
        <w:rPr>
          <w:rFonts w:cs="Times New Roman"/>
          <w:szCs w:val="28"/>
          <w:lang w:val="uk-UA"/>
        </w:rPr>
        <w:t>Бібліогр</w:t>
      </w:r>
      <w:proofErr w:type="spellEnd"/>
      <w:r w:rsidRPr="00D01795">
        <w:rPr>
          <w:rFonts w:cs="Times New Roman"/>
          <w:szCs w:val="28"/>
          <w:lang w:val="uk-UA"/>
        </w:rPr>
        <w:t xml:space="preserve">. наприкінці ст. </w:t>
      </w:r>
      <w:r w:rsidRPr="00D01795">
        <w:rPr>
          <w:rFonts w:cs="Times New Roman"/>
          <w:b/>
          <w:i/>
          <w:szCs w:val="28"/>
          <w:lang w:val="uk-UA"/>
        </w:rPr>
        <w:t>Шифр зберігання в Бібліотеці: А844112</w:t>
      </w:r>
      <w:r w:rsidRPr="00D01795">
        <w:rPr>
          <w:rFonts w:cs="Times New Roman"/>
          <w:i/>
          <w:szCs w:val="28"/>
          <w:lang w:val="uk-UA"/>
        </w:rPr>
        <w:t xml:space="preserve"> Зі змісту: </w:t>
      </w:r>
      <w:r w:rsidR="000A037F" w:rsidRPr="00D01795">
        <w:rPr>
          <w:rFonts w:cs="Times New Roman"/>
          <w:i/>
          <w:szCs w:val="28"/>
          <w:lang w:val="uk-UA"/>
        </w:rPr>
        <w:t xml:space="preserve">Роль соціальних мереж в інформаційно-психологічному вимірі російсько-української війни: досвід України / </w:t>
      </w:r>
      <w:r w:rsidR="00AC7675">
        <w:rPr>
          <w:rFonts w:cs="Times New Roman"/>
          <w:i/>
          <w:szCs w:val="28"/>
          <w:lang w:val="uk-UA"/>
        </w:rPr>
        <w:br/>
      </w:r>
      <w:r w:rsidR="000A037F" w:rsidRPr="00D01795">
        <w:rPr>
          <w:rFonts w:cs="Times New Roman"/>
          <w:i/>
          <w:szCs w:val="28"/>
          <w:lang w:val="uk-UA"/>
        </w:rPr>
        <w:lastRenderedPageBreak/>
        <w:t xml:space="preserve">О. </w:t>
      </w:r>
      <w:proofErr w:type="spellStart"/>
      <w:r w:rsidR="000A037F" w:rsidRPr="00D01795">
        <w:rPr>
          <w:rFonts w:cs="Times New Roman"/>
          <w:i/>
          <w:szCs w:val="28"/>
          <w:lang w:val="uk-UA"/>
        </w:rPr>
        <w:t>Онофрійчук</w:t>
      </w:r>
      <w:proofErr w:type="spellEnd"/>
      <w:r w:rsidR="000A037F" w:rsidRPr="00D01795">
        <w:rPr>
          <w:rFonts w:cs="Times New Roman"/>
          <w:i/>
          <w:szCs w:val="28"/>
          <w:lang w:val="uk-UA"/>
        </w:rPr>
        <w:t xml:space="preserve">, О. Прокопенко. – С. 76-78; Інформаційна діяльність як інструмент протидії злочинам Росії проти українських дітей / О. Потіха, Ю. </w:t>
      </w:r>
      <w:proofErr w:type="spellStart"/>
      <w:r w:rsidR="000A037F" w:rsidRPr="00D01795">
        <w:rPr>
          <w:rFonts w:cs="Times New Roman"/>
          <w:i/>
          <w:szCs w:val="28"/>
          <w:lang w:val="uk-UA"/>
        </w:rPr>
        <w:t>Дудун</w:t>
      </w:r>
      <w:proofErr w:type="spellEnd"/>
      <w:r w:rsidR="000A037F" w:rsidRPr="00D01795">
        <w:rPr>
          <w:rFonts w:cs="Times New Roman"/>
          <w:i/>
          <w:szCs w:val="28"/>
          <w:lang w:val="uk-UA"/>
        </w:rPr>
        <w:t>. – С. 78-80.</w:t>
      </w:r>
    </w:p>
    <w:p w:rsidR="00A0022D" w:rsidRPr="00D01795" w:rsidRDefault="00A0022D" w:rsidP="00D01795">
      <w:pPr>
        <w:pStyle w:val="a7"/>
        <w:numPr>
          <w:ilvl w:val="0"/>
          <w:numId w:val="23"/>
        </w:numPr>
        <w:spacing w:after="120" w:line="360" w:lineRule="auto"/>
        <w:ind w:left="0" w:firstLine="567"/>
        <w:jc w:val="both"/>
        <w:rPr>
          <w:rFonts w:cs="Times New Roman"/>
          <w:i/>
          <w:szCs w:val="28"/>
          <w:lang w:val="uk-UA"/>
        </w:rPr>
      </w:pPr>
      <w:r w:rsidRPr="00D01795">
        <w:rPr>
          <w:rFonts w:cs="Times New Roman"/>
          <w:b/>
          <w:szCs w:val="28"/>
          <w:lang w:val="uk-UA"/>
        </w:rPr>
        <w:t>Іванова Т. Журналістика під обстрілами: уроки з України</w:t>
      </w:r>
      <w:r w:rsidRPr="00D01795">
        <w:rPr>
          <w:rFonts w:cs="Times New Roman"/>
          <w:szCs w:val="28"/>
          <w:lang w:val="uk-UA"/>
        </w:rPr>
        <w:t xml:space="preserve"> : посібник / Тетяна Іванова, Юлія Суркова, Андрій </w:t>
      </w:r>
      <w:proofErr w:type="spellStart"/>
      <w:r w:rsidRPr="00D01795">
        <w:rPr>
          <w:rFonts w:cs="Times New Roman"/>
          <w:szCs w:val="28"/>
          <w:lang w:val="uk-UA"/>
        </w:rPr>
        <w:t>Юричко</w:t>
      </w:r>
      <w:proofErr w:type="spellEnd"/>
      <w:r w:rsidRPr="00D01795">
        <w:rPr>
          <w:rFonts w:cs="Times New Roman"/>
          <w:szCs w:val="28"/>
          <w:lang w:val="uk-UA"/>
        </w:rPr>
        <w:t xml:space="preserve"> ; [за </w:t>
      </w:r>
      <w:proofErr w:type="spellStart"/>
      <w:r w:rsidRPr="00D01795">
        <w:rPr>
          <w:rFonts w:cs="Times New Roman"/>
          <w:szCs w:val="28"/>
          <w:lang w:val="uk-UA"/>
        </w:rPr>
        <w:t>заг</w:t>
      </w:r>
      <w:proofErr w:type="spellEnd"/>
      <w:r w:rsidRPr="00D01795">
        <w:rPr>
          <w:rFonts w:cs="Times New Roman"/>
          <w:szCs w:val="28"/>
          <w:lang w:val="uk-UA"/>
        </w:rPr>
        <w:t xml:space="preserve">. ред. </w:t>
      </w:r>
      <w:r w:rsidR="00AC7675">
        <w:rPr>
          <w:rFonts w:cs="Times New Roman"/>
          <w:szCs w:val="28"/>
          <w:lang w:val="uk-UA"/>
        </w:rPr>
        <w:br/>
      </w:r>
      <w:r w:rsidRPr="00D01795">
        <w:rPr>
          <w:rFonts w:cs="Times New Roman"/>
          <w:szCs w:val="28"/>
          <w:lang w:val="uk-UA"/>
        </w:rPr>
        <w:t xml:space="preserve">С. </w:t>
      </w:r>
      <w:proofErr w:type="spellStart"/>
      <w:r w:rsidRPr="00D01795">
        <w:rPr>
          <w:rFonts w:cs="Times New Roman"/>
          <w:szCs w:val="28"/>
          <w:lang w:val="uk-UA"/>
        </w:rPr>
        <w:t>Томіленка</w:t>
      </w:r>
      <w:proofErr w:type="spellEnd"/>
      <w:r w:rsidRPr="00D01795">
        <w:rPr>
          <w:rFonts w:cs="Times New Roman"/>
          <w:szCs w:val="28"/>
          <w:lang w:val="uk-UA"/>
        </w:rPr>
        <w:t xml:space="preserve">, Т. Іванової]. — Київ : Нац. спілка журналістів України : Акад. укр. преси : Центр вільної преси, 2025. — 47 с. : іл. </w:t>
      </w:r>
      <w:r w:rsidRPr="00D01795">
        <w:rPr>
          <w:rFonts w:cs="Times New Roman"/>
          <w:b/>
          <w:i/>
          <w:szCs w:val="28"/>
          <w:lang w:val="uk-UA"/>
        </w:rPr>
        <w:t>Шифр зберігання в Бібліотеці: Б378044</w:t>
      </w:r>
      <w:r w:rsidRPr="00D01795">
        <w:rPr>
          <w:rFonts w:cs="Times New Roman"/>
          <w:i/>
          <w:szCs w:val="28"/>
          <w:lang w:val="uk-UA"/>
        </w:rPr>
        <w:t xml:space="preserve">  Посібник об’єднує матеріали менторських консультацій, проведених для 20 </w:t>
      </w:r>
      <w:proofErr w:type="spellStart"/>
      <w:r w:rsidRPr="00D01795">
        <w:rPr>
          <w:rFonts w:cs="Times New Roman"/>
          <w:i/>
          <w:szCs w:val="28"/>
          <w:lang w:val="uk-UA"/>
        </w:rPr>
        <w:t>медіаучасників</w:t>
      </w:r>
      <w:proofErr w:type="spellEnd"/>
      <w:r w:rsidRPr="00D01795">
        <w:rPr>
          <w:rFonts w:cs="Times New Roman"/>
          <w:i/>
          <w:szCs w:val="28"/>
          <w:lang w:val="uk-UA"/>
        </w:rPr>
        <w:t xml:space="preserve"> </w:t>
      </w:r>
      <w:proofErr w:type="spellStart"/>
      <w:r w:rsidRPr="00D01795">
        <w:rPr>
          <w:rFonts w:cs="Times New Roman"/>
          <w:i/>
          <w:szCs w:val="28"/>
          <w:lang w:val="uk-UA"/>
        </w:rPr>
        <w:t>проєкту</w:t>
      </w:r>
      <w:proofErr w:type="spellEnd"/>
      <w:r w:rsidRPr="00D01795">
        <w:rPr>
          <w:rFonts w:cs="Times New Roman"/>
          <w:i/>
          <w:szCs w:val="28"/>
          <w:lang w:val="uk-UA"/>
        </w:rPr>
        <w:t xml:space="preserve">, та чотирьох тематичних </w:t>
      </w:r>
      <w:proofErr w:type="spellStart"/>
      <w:r w:rsidRPr="00D01795">
        <w:rPr>
          <w:rFonts w:cs="Times New Roman"/>
          <w:i/>
          <w:szCs w:val="28"/>
          <w:lang w:val="uk-UA"/>
        </w:rPr>
        <w:t>вебінарів</w:t>
      </w:r>
      <w:proofErr w:type="spellEnd"/>
      <w:r w:rsidRPr="00D01795">
        <w:rPr>
          <w:rFonts w:cs="Times New Roman"/>
          <w:i/>
          <w:szCs w:val="28"/>
          <w:lang w:val="uk-UA"/>
        </w:rPr>
        <w:t xml:space="preserve">. Видання структуровано за трьома ключовими напрямами: </w:t>
      </w:r>
      <w:proofErr w:type="spellStart"/>
      <w:r w:rsidRPr="00D01795">
        <w:rPr>
          <w:rFonts w:cs="Times New Roman"/>
          <w:i/>
          <w:szCs w:val="28"/>
          <w:lang w:val="uk-UA"/>
        </w:rPr>
        <w:t>медіаграмотність</w:t>
      </w:r>
      <w:proofErr w:type="spellEnd"/>
      <w:r w:rsidRPr="00D01795">
        <w:rPr>
          <w:rFonts w:cs="Times New Roman"/>
          <w:i/>
          <w:szCs w:val="28"/>
          <w:lang w:val="uk-UA"/>
        </w:rPr>
        <w:t xml:space="preserve"> (протидія дезінформації, </w:t>
      </w:r>
      <w:proofErr w:type="spellStart"/>
      <w:r w:rsidRPr="00D01795">
        <w:rPr>
          <w:rFonts w:cs="Times New Roman"/>
          <w:i/>
          <w:szCs w:val="28"/>
          <w:lang w:val="uk-UA"/>
        </w:rPr>
        <w:t>фактчекінг</w:t>
      </w:r>
      <w:proofErr w:type="spellEnd"/>
      <w:r w:rsidRPr="00D01795">
        <w:rPr>
          <w:rFonts w:cs="Times New Roman"/>
          <w:i/>
          <w:szCs w:val="28"/>
          <w:lang w:val="uk-UA"/>
        </w:rPr>
        <w:t xml:space="preserve">, перевірка джерел), контент (етична журналістика, робота з чутливими темами) та </w:t>
      </w:r>
      <w:proofErr w:type="spellStart"/>
      <w:r w:rsidRPr="00D01795">
        <w:rPr>
          <w:rFonts w:cs="Times New Roman"/>
          <w:i/>
          <w:szCs w:val="28"/>
          <w:lang w:val="uk-UA"/>
        </w:rPr>
        <w:t>цифровізація</w:t>
      </w:r>
      <w:proofErr w:type="spellEnd"/>
      <w:r w:rsidRPr="00D01795">
        <w:rPr>
          <w:rFonts w:cs="Times New Roman"/>
          <w:i/>
          <w:szCs w:val="28"/>
          <w:lang w:val="uk-UA"/>
        </w:rPr>
        <w:t xml:space="preserve"> (використання штучного інтелекту, створення мультимедійного контенту, цифрова безпека, робота в </w:t>
      </w:r>
      <w:proofErr w:type="spellStart"/>
      <w:r w:rsidRPr="00D01795">
        <w:rPr>
          <w:rFonts w:cs="Times New Roman"/>
          <w:i/>
          <w:szCs w:val="28"/>
          <w:lang w:val="uk-UA"/>
        </w:rPr>
        <w:t>соцмережах</w:t>
      </w:r>
      <w:proofErr w:type="spellEnd"/>
      <w:r w:rsidRPr="00D01795">
        <w:rPr>
          <w:rFonts w:cs="Times New Roman"/>
          <w:i/>
          <w:szCs w:val="28"/>
          <w:lang w:val="uk-UA"/>
        </w:rPr>
        <w:t xml:space="preserve">). Особливість посібника – практична орієнтованість: він містить чек-листи, покрокові інструкції та </w:t>
      </w:r>
      <w:proofErr w:type="spellStart"/>
      <w:r w:rsidRPr="00D01795">
        <w:rPr>
          <w:rFonts w:cs="Times New Roman"/>
          <w:i/>
          <w:szCs w:val="28"/>
          <w:lang w:val="uk-UA"/>
        </w:rPr>
        <w:t>інфографіку</w:t>
      </w:r>
      <w:proofErr w:type="spellEnd"/>
      <w:r w:rsidRPr="00D01795">
        <w:rPr>
          <w:rFonts w:cs="Times New Roman"/>
          <w:i/>
          <w:szCs w:val="28"/>
          <w:lang w:val="uk-UA"/>
        </w:rPr>
        <w:t>, адаптовані до реалій роботи журналістів в умовах війни.</w:t>
      </w:r>
    </w:p>
    <w:p w:rsidR="006A1CE6" w:rsidRPr="00D01795" w:rsidRDefault="006A1CE6"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Кулєшов</w:t>
      </w:r>
      <w:proofErr w:type="spellEnd"/>
      <w:r w:rsidRPr="00D01795">
        <w:rPr>
          <w:rFonts w:cs="Times New Roman"/>
          <w:b/>
          <w:szCs w:val="28"/>
          <w:lang w:val="uk-UA"/>
        </w:rPr>
        <w:t xml:space="preserve"> Р. Кремль переглядає обмеження інтернету через зниження рейтингу Путіна, — </w:t>
      </w:r>
      <w:proofErr w:type="spellStart"/>
      <w:r w:rsidRPr="00D01795">
        <w:rPr>
          <w:rFonts w:cs="Times New Roman"/>
          <w:b/>
          <w:szCs w:val="28"/>
          <w:lang w:val="uk-UA"/>
        </w:rPr>
        <w:t>Bloomberg</w:t>
      </w:r>
      <w:proofErr w:type="spellEnd"/>
      <w:r w:rsidRPr="00D01795">
        <w:rPr>
          <w:rFonts w:cs="Times New Roman"/>
          <w:szCs w:val="28"/>
          <w:lang w:val="uk-UA"/>
        </w:rPr>
        <w:t xml:space="preserve"> [Електронний ресурс] / Руслан </w:t>
      </w:r>
      <w:proofErr w:type="spellStart"/>
      <w:r w:rsidRPr="00D01795">
        <w:rPr>
          <w:rFonts w:cs="Times New Roman"/>
          <w:szCs w:val="28"/>
          <w:lang w:val="uk-UA"/>
        </w:rPr>
        <w:t>Кулєшов</w:t>
      </w:r>
      <w:proofErr w:type="spellEnd"/>
      <w:r w:rsidRPr="00D01795">
        <w:rPr>
          <w:rFonts w:cs="Times New Roman"/>
          <w:szCs w:val="28"/>
          <w:lang w:val="uk-UA"/>
        </w:rPr>
        <w:t xml:space="preserve"> // </w:t>
      </w:r>
      <w:proofErr w:type="spellStart"/>
      <w:r w:rsidRPr="00D01795">
        <w:rPr>
          <w:rFonts w:cs="Times New Roman"/>
          <w:szCs w:val="28"/>
          <w:lang w:val="uk-UA"/>
        </w:rPr>
        <w:t>Focus.ua</w:t>
      </w:r>
      <w:proofErr w:type="spellEnd"/>
      <w:r w:rsidRPr="00D01795">
        <w:rPr>
          <w:rFonts w:cs="Times New Roman"/>
          <w:szCs w:val="28"/>
          <w:lang w:val="uk-UA"/>
        </w:rPr>
        <w:t xml:space="preserve"> : [</w:t>
      </w:r>
      <w:proofErr w:type="spellStart"/>
      <w:r w:rsidRPr="00D01795">
        <w:rPr>
          <w:rFonts w:cs="Times New Roman"/>
          <w:szCs w:val="28"/>
          <w:lang w:val="uk-UA"/>
        </w:rPr>
        <w:t>вебсайт</w:t>
      </w:r>
      <w:proofErr w:type="spellEnd"/>
      <w:r w:rsidRPr="00D01795">
        <w:rPr>
          <w:rFonts w:cs="Times New Roman"/>
          <w:szCs w:val="28"/>
          <w:lang w:val="uk-UA"/>
        </w:rPr>
        <w:t xml:space="preserve">]. – 2026. – 14 квіт. — Електрон. дані. </w:t>
      </w:r>
      <w:r w:rsidRPr="00D01795">
        <w:rPr>
          <w:rFonts w:cs="Times New Roman"/>
          <w:i/>
          <w:szCs w:val="28"/>
          <w:lang w:val="uk-UA"/>
        </w:rPr>
        <w:t>За повідомленням ”</w:t>
      </w:r>
      <w:proofErr w:type="spellStart"/>
      <w:r w:rsidRPr="00D01795">
        <w:rPr>
          <w:rFonts w:cs="Times New Roman"/>
          <w:i/>
          <w:szCs w:val="28"/>
          <w:lang w:val="uk-UA"/>
        </w:rPr>
        <w:t>Bloomberg</w:t>
      </w:r>
      <w:proofErr w:type="spellEnd"/>
      <w:r w:rsidRPr="00D01795">
        <w:rPr>
          <w:rFonts w:cs="Times New Roman"/>
          <w:i/>
          <w:szCs w:val="28"/>
          <w:lang w:val="uk-UA"/>
        </w:rPr>
        <w:t xml:space="preserve">”, громадська реакція на посилення інтернет-обмежень у РФ, зокрема щодо </w:t>
      </w:r>
      <w:proofErr w:type="spellStart"/>
      <w:r w:rsidRPr="00D01795">
        <w:rPr>
          <w:rFonts w:cs="Times New Roman"/>
          <w:i/>
          <w:szCs w:val="28"/>
          <w:lang w:val="uk-UA"/>
        </w:rPr>
        <w:t>месенджера</w:t>
      </w:r>
      <w:proofErr w:type="spellEnd"/>
      <w:r w:rsidRPr="00D01795">
        <w:rPr>
          <w:rFonts w:cs="Times New Roman"/>
          <w:i/>
          <w:szCs w:val="28"/>
          <w:lang w:val="uk-UA"/>
        </w:rPr>
        <w:t xml:space="preserve"> ”</w:t>
      </w:r>
      <w:proofErr w:type="spellStart"/>
      <w:r w:rsidRPr="00D01795">
        <w:rPr>
          <w:rFonts w:cs="Times New Roman"/>
          <w:i/>
          <w:szCs w:val="28"/>
          <w:lang w:val="uk-UA"/>
        </w:rPr>
        <w:t>Telegram</w:t>
      </w:r>
      <w:proofErr w:type="spellEnd"/>
      <w:r w:rsidRPr="00D01795">
        <w:rPr>
          <w:rFonts w:cs="Times New Roman"/>
          <w:i/>
          <w:szCs w:val="28"/>
          <w:lang w:val="uk-UA"/>
        </w:rPr>
        <w:t>”, змушує Кремль переосмислити свою ініціативу на тлі побоювань, що ці репресії шкодять підтримці В. Путіна. Вказано, що наполягання російської ФСБ на посиленні контролю спонукало деяких високопосадовців попередити про політичні та економічні ризики, пов’язані з забороною доступу до Інтернету. Це, ймовірно, уповільнить репресії, дозволивши ”</w:t>
      </w:r>
      <w:proofErr w:type="spellStart"/>
      <w:r w:rsidRPr="00D01795">
        <w:rPr>
          <w:rFonts w:cs="Times New Roman"/>
          <w:i/>
          <w:szCs w:val="28"/>
          <w:lang w:val="uk-UA"/>
        </w:rPr>
        <w:t>Telegram</w:t>
      </w:r>
      <w:proofErr w:type="spellEnd"/>
      <w:r w:rsidRPr="00D01795">
        <w:rPr>
          <w:rFonts w:cs="Times New Roman"/>
          <w:i/>
          <w:szCs w:val="28"/>
          <w:lang w:val="uk-UA"/>
        </w:rPr>
        <w:t xml:space="preserve">” продовжувати функціонувати в РФ. За даними державного соціологічного центру ”ВЦИОМ”, довіра до В. Путіна з січня впала до 67,8 %, на початок березня вона досягла найнижчого рівня з початку війни. Це проблема для Кремля, </w:t>
      </w:r>
      <w:r w:rsidRPr="00D01795">
        <w:rPr>
          <w:rFonts w:cs="Times New Roman"/>
          <w:i/>
          <w:szCs w:val="28"/>
          <w:lang w:val="uk-UA"/>
        </w:rPr>
        <w:lastRenderedPageBreak/>
        <w:t xml:space="preserve">який намагається впоратися з настроями громадськості напередодні парламентських виборів у РФ, запланованих на вересень. I це підриває офіційні </w:t>
      </w:r>
      <w:proofErr w:type="spellStart"/>
      <w:r w:rsidRPr="00D01795">
        <w:rPr>
          <w:rFonts w:cs="Times New Roman"/>
          <w:i/>
          <w:szCs w:val="28"/>
          <w:lang w:val="uk-UA"/>
        </w:rPr>
        <w:t>наративи</w:t>
      </w:r>
      <w:proofErr w:type="spellEnd"/>
      <w:r w:rsidRPr="00D01795">
        <w:rPr>
          <w:rFonts w:cs="Times New Roman"/>
          <w:i/>
          <w:szCs w:val="28"/>
          <w:lang w:val="uk-UA"/>
        </w:rPr>
        <w:t xml:space="preserve"> російської влади про те, що громадськість залишається єдиною навколо В. Путіна у війні з Україною.</w:t>
      </w:r>
      <w:r w:rsidRPr="00D01795">
        <w:rPr>
          <w:rFonts w:cs="Times New Roman"/>
          <w:szCs w:val="28"/>
          <w:lang w:val="uk-UA"/>
        </w:rPr>
        <w:t xml:space="preserve"> Текст: </w:t>
      </w:r>
      <w:hyperlink r:id="rId15" w:history="1">
        <w:r w:rsidRPr="00D01795">
          <w:rPr>
            <w:rStyle w:val="a3"/>
            <w:rFonts w:cs="Times New Roman"/>
            <w:szCs w:val="28"/>
            <w:lang w:val="uk-UA"/>
          </w:rPr>
          <w:t>https://focus.ua/uk/world/750726-kreml-poslablyuye-internet-obmezhennya-cherez-nevdovolennya-v-rosiji</w:t>
        </w:r>
      </w:hyperlink>
    </w:p>
    <w:p w:rsidR="003E42CC" w:rsidRPr="00D01795" w:rsidRDefault="003E42CC"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Липчанський</w:t>
      </w:r>
      <w:proofErr w:type="spellEnd"/>
      <w:r w:rsidRPr="00D01795">
        <w:rPr>
          <w:rFonts w:cs="Times New Roman"/>
          <w:b/>
          <w:szCs w:val="28"/>
          <w:lang w:val="uk-UA"/>
        </w:rPr>
        <w:t xml:space="preserve"> М. Київ у відповідь на «абсурдні заяви» Орбана запустив Угорське радіо України</w:t>
      </w:r>
      <w:r w:rsidRPr="00D01795">
        <w:rPr>
          <w:rFonts w:cs="Times New Roman"/>
          <w:szCs w:val="28"/>
          <w:lang w:val="uk-UA"/>
        </w:rPr>
        <w:t xml:space="preserve"> [Електронний ресурс] / Максим </w:t>
      </w:r>
      <w:proofErr w:type="spellStart"/>
      <w:r w:rsidRPr="00D01795">
        <w:rPr>
          <w:rFonts w:cs="Times New Roman"/>
          <w:szCs w:val="28"/>
          <w:lang w:val="uk-UA"/>
        </w:rPr>
        <w:t>Липчанський</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2 квіт. — Електрон. дані. </w:t>
      </w:r>
      <w:r w:rsidRPr="00D01795">
        <w:rPr>
          <w:rFonts w:cs="Times New Roman"/>
          <w:i/>
          <w:szCs w:val="28"/>
          <w:lang w:val="uk-UA"/>
        </w:rPr>
        <w:t xml:space="preserve">Як повідомив речник Міністерства закордонних справ України (МЗС) Георгій Тихий у </w:t>
      </w:r>
      <w:proofErr w:type="spellStart"/>
      <w:r w:rsidRPr="00D01795">
        <w:rPr>
          <w:rFonts w:cs="Times New Roman"/>
          <w:i/>
          <w:szCs w:val="28"/>
          <w:lang w:val="uk-UA"/>
        </w:rPr>
        <w:t>соцмережі</w:t>
      </w:r>
      <w:proofErr w:type="spellEnd"/>
      <w:r w:rsidRPr="00D01795">
        <w:rPr>
          <w:rFonts w:cs="Times New Roman"/>
          <w:i/>
          <w:szCs w:val="28"/>
          <w:lang w:val="uk-UA"/>
        </w:rPr>
        <w:t xml:space="preserve"> «Х», у відповідь на постійні «абсурдні заяви» угорських високопосадовців відомство запустило цілодобовий стрім – Угорське радіо України, що транслюватиме офіційну позицію Києва, спростовуючи маніпуляції. Угорське радіо України розміщено на </w:t>
      </w:r>
      <w:proofErr w:type="spellStart"/>
      <w:r w:rsidRPr="00D01795">
        <w:rPr>
          <w:rFonts w:cs="Times New Roman"/>
          <w:i/>
          <w:szCs w:val="28"/>
          <w:lang w:val="uk-UA"/>
        </w:rPr>
        <w:t>онлайн-платформі</w:t>
      </w:r>
      <w:proofErr w:type="spellEnd"/>
      <w:r w:rsidRPr="00D01795">
        <w:rPr>
          <w:rFonts w:cs="Times New Roman"/>
          <w:i/>
          <w:szCs w:val="28"/>
          <w:lang w:val="uk-UA"/>
        </w:rPr>
        <w:t xml:space="preserve"> для </w:t>
      </w:r>
      <w:proofErr w:type="spellStart"/>
      <w:r w:rsidRPr="00D01795">
        <w:rPr>
          <w:rFonts w:cs="Times New Roman"/>
          <w:i/>
          <w:szCs w:val="28"/>
          <w:lang w:val="uk-UA"/>
        </w:rPr>
        <w:t>стримінгу</w:t>
      </w:r>
      <w:proofErr w:type="spellEnd"/>
      <w:r w:rsidRPr="00D01795">
        <w:rPr>
          <w:rFonts w:cs="Times New Roman"/>
          <w:i/>
          <w:szCs w:val="28"/>
          <w:lang w:val="uk-UA"/>
        </w:rPr>
        <w:t xml:space="preserve"> </w:t>
      </w:r>
      <w:proofErr w:type="spellStart"/>
      <w:r w:rsidRPr="00D01795">
        <w:rPr>
          <w:rFonts w:cs="Times New Roman"/>
          <w:i/>
          <w:szCs w:val="28"/>
          <w:lang w:val="uk-UA"/>
        </w:rPr>
        <w:t>інтернет-радіо</w:t>
      </w:r>
      <w:proofErr w:type="spellEnd"/>
      <w:r w:rsidRPr="00D01795">
        <w:rPr>
          <w:rFonts w:cs="Times New Roman"/>
          <w:i/>
          <w:szCs w:val="28"/>
          <w:lang w:val="uk-UA"/>
        </w:rPr>
        <w:t xml:space="preserve"> та прокручує один текст трьома мовами (угорською, українською й англійською). У МЗС наголосили, що Україна відкидає всі маніпуляції щодо неї, які регулярно дозволяють собі прем’єр-міністр В. Орбан і його команда, та закликали всіх угорців не довіряти токсичній антиукраїнській пропаганді, яка щодня лунає з вуст посадовців</w:t>
      </w:r>
      <w:r w:rsidRPr="00D01795">
        <w:rPr>
          <w:rFonts w:cs="Times New Roman"/>
          <w:szCs w:val="28"/>
          <w:lang w:val="uk-UA"/>
        </w:rPr>
        <w:t xml:space="preserve">. Текст: </w:t>
      </w:r>
      <w:hyperlink r:id="rId16" w:history="1">
        <w:r w:rsidRPr="00D01795">
          <w:rPr>
            <w:rStyle w:val="a3"/>
            <w:rFonts w:cs="Times New Roman"/>
            <w:szCs w:val="28"/>
            <w:lang w:val="uk-UA"/>
          </w:rPr>
          <w:t>https://ua.korrespondent.net/world/4867651-kyiv-u-vidpovid-na-absurdni-zaiavy-orbana-zapustyv-uhorske-radio-ukrainy</w:t>
        </w:r>
      </w:hyperlink>
    </w:p>
    <w:p w:rsidR="00847CF2" w:rsidRPr="00D01795" w:rsidRDefault="00847CF2"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Липчанський</w:t>
      </w:r>
      <w:proofErr w:type="spellEnd"/>
      <w:r w:rsidRPr="00D01795">
        <w:rPr>
          <w:rFonts w:cs="Times New Roman"/>
          <w:b/>
          <w:szCs w:val="28"/>
          <w:lang w:val="uk-UA"/>
        </w:rPr>
        <w:t xml:space="preserve"> М. Кремль розглядає три сценарії щодо війни з Україною – ЦПД</w:t>
      </w:r>
      <w:r w:rsidRPr="00D01795">
        <w:rPr>
          <w:rFonts w:cs="Times New Roman"/>
          <w:szCs w:val="28"/>
          <w:lang w:val="uk-UA"/>
        </w:rPr>
        <w:t xml:space="preserve"> [Електронний ресурс] / Максим </w:t>
      </w:r>
      <w:proofErr w:type="spellStart"/>
      <w:r w:rsidRPr="00D01795">
        <w:rPr>
          <w:rFonts w:cs="Times New Roman"/>
          <w:szCs w:val="28"/>
          <w:lang w:val="uk-UA"/>
        </w:rPr>
        <w:t>Липчанський</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16 квіт. — Електрон. дані. </w:t>
      </w:r>
      <w:r w:rsidRPr="00D01795">
        <w:rPr>
          <w:rFonts w:cs="Times New Roman"/>
          <w:i/>
          <w:szCs w:val="28"/>
          <w:lang w:val="uk-UA"/>
        </w:rPr>
        <w:t xml:space="preserve">Як зазначив керівник Центру протидії дезінформації РНБО Андрій Коваленко, перший сценарій – продовження повномасштабної війни щонайменше до 2028 р., в якому РФ робить ставку на цьогорічний весняно-літній штурм, – неможливий без нової хвилі мобілізації в РФ. Другий варіант – поступовий «дрейф» до припинення вогню та заморожування конфлікту (кремлівські пропагандисти формуватимуть </w:t>
      </w:r>
      <w:proofErr w:type="spellStart"/>
      <w:r w:rsidRPr="00D01795">
        <w:rPr>
          <w:rFonts w:cs="Times New Roman"/>
          <w:i/>
          <w:szCs w:val="28"/>
          <w:lang w:val="uk-UA"/>
        </w:rPr>
        <w:t>наратив</w:t>
      </w:r>
      <w:proofErr w:type="spellEnd"/>
      <w:r w:rsidRPr="00D01795">
        <w:rPr>
          <w:rFonts w:cs="Times New Roman"/>
          <w:i/>
          <w:szCs w:val="28"/>
          <w:lang w:val="uk-UA"/>
        </w:rPr>
        <w:t xml:space="preserve"> про погану поінформованість </w:t>
      </w:r>
      <w:r w:rsidR="00AC7675">
        <w:rPr>
          <w:rFonts w:cs="Times New Roman"/>
          <w:i/>
          <w:szCs w:val="28"/>
          <w:lang w:val="uk-UA"/>
        </w:rPr>
        <w:br/>
      </w:r>
      <w:r w:rsidRPr="00D01795">
        <w:rPr>
          <w:rFonts w:cs="Times New Roman"/>
          <w:i/>
          <w:szCs w:val="28"/>
          <w:lang w:val="uk-UA"/>
        </w:rPr>
        <w:lastRenderedPageBreak/>
        <w:t xml:space="preserve">В. Путіна щодо ситуації на фронті, а війна зайшла в глухий кут через дії генералів, які брехали). Третій сценарій – продовження війни проти України з паралельним переходом до гібридної війни з НАТО ближче до 2028 р. У цьому разі можливі агресивні дії проти країн Балтії (удари </w:t>
      </w:r>
      <w:proofErr w:type="spellStart"/>
      <w:r w:rsidRPr="00D01795">
        <w:rPr>
          <w:rFonts w:cs="Times New Roman"/>
          <w:i/>
          <w:szCs w:val="28"/>
          <w:lang w:val="uk-UA"/>
        </w:rPr>
        <w:t>дронами</w:t>
      </w:r>
      <w:proofErr w:type="spellEnd"/>
      <w:r w:rsidRPr="00D01795">
        <w:rPr>
          <w:rFonts w:cs="Times New Roman"/>
          <w:i/>
          <w:szCs w:val="28"/>
          <w:lang w:val="uk-UA"/>
        </w:rPr>
        <w:t xml:space="preserve"> по балтійських країнах; закидання малих диверсійних груп для проведення операцій на їхніх територіях; інформаційний тиск щодо теми «воєнних заводів НАТО, які загрожують Росії»).</w:t>
      </w:r>
      <w:r w:rsidRPr="00D01795">
        <w:rPr>
          <w:rFonts w:cs="Times New Roman"/>
          <w:szCs w:val="28"/>
          <w:lang w:val="uk-UA"/>
        </w:rPr>
        <w:t xml:space="preserve"> Текст: </w:t>
      </w:r>
      <w:hyperlink r:id="rId17" w:history="1">
        <w:r w:rsidRPr="00D01795">
          <w:rPr>
            <w:rStyle w:val="a3"/>
            <w:rFonts w:cs="Times New Roman"/>
            <w:szCs w:val="28"/>
            <w:lang w:val="uk-UA"/>
          </w:rPr>
          <w:t>https://ua.korrespondent.net/world/worldabus/4871507-kreml-rozghliadaie-try-stsenarii-schodo-viiny-z-ukrainoui-tspd</w:t>
        </w:r>
      </w:hyperlink>
    </w:p>
    <w:p w:rsidR="001C69EA" w:rsidRPr="00D01795" w:rsidRDefault="001C69EA"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 xml:space="preserve">Лиса А. Поширювала </w:t>
      </w:r>
      <w:proofErr w:type="spellStart"/>
      <w:r w:rsidRPr="00D01795">
        <w:rPr>
          <w:rFonts w:cs="Times New Roman"/>
          <w:b/>
          <w:szCs w:val="28"/>
          <w:lang w:val="uk-UA"/>
        </w:rPr>
        <w:t>фейки</w:t>
      </w:r>
      <w:proofErr w:type="spellEnd"/>
      <w:r w:rsidRPr="00D01795">
        <w:rPr>
          <w:rFonts w:cs="Times New Roman"/>
          <w:b/>
          <w:szCs w:val="28"/>
          <w:lang w:val="uk-UA"/>
        </w:rPr>
        <w:t xml:space="preserve"> про Україну: викрито </w:t>
      </w:r>
      <w:proofErr w:type="spellStart"/>
      <w:r w:rsidRPr="00D01795">
        <w:rPr>
          <w:rFonts w:cs="Times New Roman"/>
          <w:b/>
          <w:szCs w:val="28"/>
          <w:lang w:val="uk-UA"/>
        </w:rPr>
        <w:t>ботоферму</w:t>
      </w:r>
      <w:proofErr w:type="spellEnd"/>
      <w:r w:rsidRPr="00D01795">
        <w:rPr>
          <w:rFonts w:cs="Times New Roman"/>
          <w:b/>
          <w:szCs w:val="28"/>
          <w:lang w:val="uk-UA"/>
        </w:rPr>
        <w:t xml:space="preserve"> на 20 тисяч </w:t>
      </w:r>
      <w:proofErr w:type="spellStart"/>
      <w:r w:rsidRPr="00D01795">
        <w:rPr>
          <w:rFonts w:cs="Times New Roman"/>
          <w:b/>
          <w:szCs w:val="28"/>
          <w:lang w:val="uk-UA"/>
        </w:rPr>
        <w:t>акаунтів</w:t>
      </w:r>
      <w:proofErr w:type="spellEnd"/>
      <w:r w:rsidRPr="00D01795">
        <w:rPr>
          <w:rFonts w:cs="Times New Roman"/>
          <w:szCs w:val="28"/>
          <w:lang w:val="uk-UA"/>
        </w:rPr>
        <w:t xml:space="preserve"> [Електронний ресурс] / А. Лиса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20 квіт. — Електрон. дані. </w:t>
      </w:r>
      <w:r w:rsidRPr="00D01795">
        <w:rPr>
          <w:rFonts w:cs="Times New Roman"/>
          <w:i/>
          <w:szCs w:val="28"/>
          <w:lang w:val="uk-UA"/>
        </w:rPr>
        <w:t xml:space="preserve">За інформацією Служби безпеки України (СБУ), у Житомирі викрили та ліквідували </w:t>
      </w:r>
      <w:proofErr w:type="spellStart"/>
      <w:r w:rsidRPr="00D01795">
        <w:rPr>
          <w:rFonts w:cs="Times New Roman"/>
          <w:i/>
          <w:szCs w:val="28"/>
          <w:lang w:val="uk-UA"/>
        </w:rPr>
        <w:t>ботоферму</w:t>
      </w:r>
      <w:proofErr w:type="spellEnd"/>
      <w:r w:rsidRPr="00D01795">
        <w:rPr>
          <w:rFonts w:cs="Times New Roman"/>
          <w:i/>
          <w:szCs w:val="28"/>
          <w:lang w:val="uk-UA"/>
        </w:rPr>
        <w:t xml:space="preserve"> майже на 20 тис. </w:t>
      </w:r>
      <w:proofErr w:type="spellStart"/>
      <w:r w:rsidRPr="00D01795">
        <w:rPr>
          <w:rFonts w:cs="Times New Roman"/>
          <w:i/>
          <w:szCs w:val="28"/>
          <w:lang w:val="uk-UA"/>
        </w:rPr>
        <w:t>акаунтів</w:t>
      </w:r>
      <w:proofErr w:type="spellEnd"/>
      <w:r w:rsidRPr="00D01795">
        <w:rPr>
          <w:rFonts w:cs="Times New Roman"/>
          <w:i/>
          <w:szCs w:val="28"/>
          <w:lang w:val="uk-UA"/>
        </w:rPr>
        <w:t xml:space="preserve">, через які поширювали російську дезінформацію. Правоохоронці затримали організатора підпільної </w:t>
      </w:r>
      <w:proofErr w:type="spellStart"/>
      <w:r w:rsidRPr="00D01795">
        <w:rPr>
          <w:rFonts w:cs="Times New Roman"/>
          <w:i/>
          <w:szCs w:val="28"/>
          <w:lang w:val="uk-UA"/>
        </w:rPr>
        <w:t>ботоферми</w:t>
      </w:r>
      <w:proofErr w:type="spellEnd"/>
      <w:r w:rsidRPr="00D01795">
        <w:rPr>
          <w:rFonts w:cs="Times New Roman"/>
          <w:i/>
          <w:szCs w:val="28"/>
          <w:lang w:val="uk-UA"/>
        </w:rPr>
        <w:t xml:space="preserve">, який щомісяця продавав до країни-агресора понад 3000 </w:t>
      </w:r>
      <w:proofErr w:type="spellStart"/>
      <w:r w:rsidRPr="00D01795">
        <w:rPr>
          <w:rFonts w:cs="Times New Roman"/>
          <w:i/>
          <w:szCs w:val="28"/>
          <w:lang w:val="uk-UA"/>
        </w:rPr>
        <w:t>фейкових</w:t>
      </w:r>
      <w:proofErr w:type="spellEnd"/>
      <w:r w:rsidRPr="00D01795">
        <w:rPr>
          <w:rFonts w:cs="Times New Roman"/>
          <w:i/>
          <w:szCs w:val="28"/>
          <w:lang w:val="uk-UA"/>
        </w:rPr>
        <w:t xml:space="preserve"> сторінок у «</w:t>
      </w:r>
      <w:proofErr w:type="spellStart"/>
      <w:r w:rsidRPr="00D01795">
        <w:rPr>
          <w:rFonts w:cs="Times New Roman"/>
          <w:i/>
          <w:szCs w:val="28"/>
          <w:lang w:val="uk-UA"/>
        </w:rPr>
        <w:t>Телеграмм</w:t>
      </w:r>
      <w:proofErr w:type="spellEnd"/>
      <w:r w:rsidRPr="00D01795">
        <w:rPr>
          <w:rFonts w:cs="Times New Roman"/>
          <w:i/>
          <w:szCs w:val="28"/>
          <w:lang w:val="uk-UA"/>
        </w:rPr>
        <w:t xml:space="preserve">» для поширення кремлівської пропаганди, створюючи для цього «підставні» </w:t>
      </w:r>
      <w:proofErr w:type="spellStart"/>
      <w:r w:rsidRPr="00D01795">
        <w:rPr>
          <w:rFonts w:cs="Times New Roman"/>
          <w:i/>
          <w:szCs w:val="28"/>
          <w:lang w:val="uk-UA"/>
        </w:rPr>
        <w:t>акаунти</w:t>
      </w:r>
      <w:proofErr w:type="spellEnd"/>
      <w:r w:rsidRPr="00D01795">
        <w:rPr>
          <w:rFonts w:cs="Times New Roman"/>
          <w:i/>
          <w:szCs w:val="28"/>
          <w:lang w:val="uk-UA"/>
        </w:rPr>
        <w:t>. Основними його клієнтами були представники російських спецслужб, які розганяли дезінформацію про Сили оборони, внутрішню ситуацію в Україні, а також використовували облікові записи для розповсюдження нібито від громадян України анонімних повідомлень про «мінування» об’єктів. Фігуранту оголосили підозру у несанкціонованому втручанні в роботу мереж за ч. 2 ст. 361 Кримінального кодексу України</w:t>
      </w:r>
      <w:r w:rsidRPr="00D01795">
        <w:rPr>
          <w:rFonts w:cs="Times New Roman"/>
          <w:szCs w:val="28"/>
          <w:lang w:val="uk-UA"/>
        </w:rPr>
        <w:t xml:space="preserve">. Текст: </w:t>
      </w:r>
      <w:hyperlink r:id="rId18" w:history="1">
        <w:r w:rsidRPr="00D01795">
          <w:rPr>
            <w:rStyle w:val="a3"/>
            <w:rFonts w:cs="Times New Roman"/>
            <w:szCs w:val="28"/>
            <w:lang w:val="uk-UA"/>
          </w:rPr>
          <w:t>https://ua.korrespondent.net/ukraine/4872455-poshyruivala-feiky-pro-ukrainuvykryto-botofermu-na-20-tysiach-akauntiv</w:t>
        </w:r>
      </w:hyperlink>
    </w:p>
    <w:p w:rsidR="00E2030F" w:rsidRPr="00D01795" w:rsidRDefault="00E2030F"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Літвин</w:t>
      </w:r>
      <w:proofErr w:type="spellEnd"/>
      <w:r w:rsidRPr="00D01795">
        <w:rPr>
          <w:rFonts w:cs="Times New Roman"/>
          <w:b/>
          <w:szCs w:val="28"/>
          <w:lang w:val="uk-UA"/>
        </w:rPr>
        <w:t xml:space="preserve"> І. </w:t>
      </w:r>
      <w:proofErr w:type="spellStart"/>
      <w:r w:rsidRPr="00D01795">
        <w:rPr>
          <w:rFonts w:cs="Times New Roman"/>
          <w:b/>
          <w:szCs w:val="28"/>
          <w:lang w:val="uk-UA"/>
        </w:rPr>
        <w:t>Роспропаганда</w:t>
      </w:r>
      <w:proofErr w:type="spellEnd"/>
      <w:r w:rsidRPr="00D01795">
        <w:rPr>
          <w:rFonts w:cs="Times New Roman"/>
          <w:b/>
          <w:szCs w:val="28"/>
          <w:lang w:val="uk-UA"/>
        </w:rPr>
        <w:t xml:space="preserve"> поширила понад 500 </w:t>
      </w:r>
      <w:proofErr w:type="spellStart"/>
      <w:r w:rsidRPr="00D01795">
        <w:rPr>
          <w:rFonts w:cs="Times New Roman"/>
          <w:b/>
          <w:szCs w:val="28"/>
          <w:lang w:val="uk-UA"/>
        </w:rPr>
        <w:t>фейків</w:t>
      </w:r>
      <w:proofErr w:type="spellEnd"/>
      <w:r w:rsidRPr="00D01795">
        <w:rPr>
          <w:rFonts w:cs="Times New Roman"/>
          <w:b/>
          <w:szCs w:val="28"/>
          <w:lang w:val="uk-UA"/>
        </w:rPr>
        <w:t xml:space="preserve"> про Україну – SPRAVDI</w:t>
      </w:r>
      <w:r w:rsidRPr="00D01795">
        <w:rPr>
          <w:rFonts w:cs="Times New Roman"/>
          <w:szCs w:val="28"/>
          <w:lang w:val="uk-UA"/>
        </w:rPr>
        <w:t xml:space="preserve"> [Електронний ресурс] / Інна </w:t>
      </w:r>
      <w:proofErr w:type="spellStart"/>
      <w:r w:rsidRPr="00D01795">
        <w:rPr>
          <w:rFonts w:cs="Times New Roman"/>
          <w:szCs w:val="28"/>
          <w:lang w:val="uk-UA"/>
        </w:rPr>
        <w:t>Літвин</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8 квіт. — Електрон. дані. </w:t>
      </w:r>
      <w:r w:rsidRPr="00D01795">
        <w:rPr>
          <w:rFonts w:cs="Times New Roman"/>
          <w:i/>
          <w:szCs w:val="28"/>
          <w:lang w:val="uk-UA"/>
        </w:rPr>
        <w:t xml:space="preserve">Як повідомив Центр стратегічних комунікацій «SPRAVDI», інформаційні ресурси РФ активізували кампанію з просування </w:t>
      </w:r>
      <w:proofErr w:type="spellStart"/>
      <w:r w:rsidRPr="00D01795">
        <w:rPr>
          <w:rFonts w:cs="Times New Roman"/>
          <w:i/>
          <w:szCs w:val="28"/>
          <w:lang w:val="uk-UA"/>
        </w:rPr>
        <w:t>наративу</w:t>
      </w:r>
      <w:proofErr w:type="spellEnd"/>
      <w:r w:rsidRPr="00D01795">
        <w:rPr>
          <w:rFonts w:cs="Times New Roman"/>
          <w:i/>
          <w:szCs w:val="28"/>
          <w:lang w:val="uk-UA"/>
        </w:rPr>
        <w:t xml:space="preserve"> про Україну як нібито </w:t>
      </w:r>
      <w:r w:rsidRPr="00D01795">
        <w:rPr>
          <w:rFonts w:cs="Times New Roman"/>
          <w:i/>
          <w:szCs w:val="28"/>
          <w:lang w:val="uk-UA"/>
        </w:rPr>
        <w:lastRenderedPageBreak/>
        <w:t xml:space="preserve">«терористичну державу», використовуючи для цього теми ударів по території РФ, звинувачення на адресу країн Балтії та спекуляції навколо дипломатичних ініціатив України. Так 07.04.2026 інформаційна кампанія РФ була зосереджена на просуванні </w:t>
      </w:r>
      <w:proofErr w:type="spellStart"/>
      <w:r w:rsidRPr="00D01795">
        <w:rPr>
          <w:rFonts w:cs="Times New Roman"/>
          <w:i/>
          <w:szCs w:val="28"/>
          <w:lang w:val="uk-UA"/>
        </w:rPr>
        <w:t>наративів</w:t>
      </w:r>
      <w:proofErr w:type="spellEnd"/>
      <w:r w:rsidRPr="00D01795">
        <w:rPr>
          <w:rFonts w:cs="Times New Roman"/>
          <w:i/>
          <w:szCs w:val="28"/>
          <w:lang w:val="uk-UA"/>
        </w:rPr>
        <w:t xml:space="preserve">, які зображують Україну як «загрозу» та «джерело нестабільності» (удари по військових об’єктах на території РФ подавались як «терористичні атаки»; просувалися твердження про нібито залучення країн Балтії до ударів по Усть-Лузі, а також заяви про «терористичний характер» повітряних ударів по Краснодарському краю, Воронезькій і Ленінградській областях). Цей контекст використовувався для дискредитації дипломатичних ініціатив України, зокрема, підриву пропозиції Президента Володимира Зеленського щодо великоднього енергетичного перемир’я. Загалом на близько </w:t>
      </w:r>
      <w:r w:rsidR="00AC7675">
        <w:rPr>
          <w:rFonts w:cs="Times New Roman"/>
          <w:i/>
          <w:szCs w:val="28"/>
          <w:lang w:val="uk-UA"/>
        </w:rPr>
        <w:br/>
      </w:r>
      <w:r w:rsidRPr="00D01795">
        <w:rPr>
          <w:rFonts w:cs="Times New Roman"/>
          <w:i/>
          <w:szCs w:val="28"/>
          <w:lang w:val="uk-UA"/>
        </w:rPr>
        <w:t>125 ресурсах, що системно поширюють дезінформацію та інформаційні маніпуляції, 7 квітня було опубліковано приблизно 8,3 тис. матеріалів зі згадкою про Україну</w:t>
      </w:r>
      <w:r w:rsidRPr="00D01795">
        <w:rPr>
          <w:rFonts w:cs="Times New Roman"/>
          <w:szCs w:val="28"/>
          <w:lang w:val="uk-UA"/>
        </w:rPr>
        <w:t xml:space="preserve">. Текст: </w:t>
      </w:r>
      <w:hyperlink r:id="rId19" w:history="1">
        <w:r w:rsidRPr="00D01795">
          <w:rPr>
            <w:rStyle w:val="a3"/>
            <w:rFonts w:cs="Times New Roman"/>
            <w:szCs w:val="28"/>
            <w:lang w:val="uk-UA"/>
          </w:rPr>
          <w:t>https://ua.korrespondent.net/ukraine/4869065-rospropahanda-poshyryla-ponad-500-feikiv-pro-ukrainu-SPRAVDI</w:t>
        </w:r>
      </w:hyperlink>
    </w:p>
    <w:p w:rsidR="001452F2" w:rsidRPr="00D01795" w:rsidRDefault="001452F2"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Літвин</w:t>
      </w:r>
      <w:proofErr w:type="spellEnd"/>
      <w:r w:rsidRPr="00D01795">
        <w:rPr>
          <w:rFonts w:cs="Times New Roman"/>
          <w:b/>
          <w:szCs w:val="28"/>
          <w:lang w:val="uk-UA"/>
        </w:rPr>
        <w:t xml:space="preserve"> І. РФ поширила 700 публікацій про «розкол» НАТО через Україну – ЦПД</w:t>
      </w:r>
      <w:r w:rsidRPr="00D01795">
        <w:rPr>
          <w:rFonts w:cs="Times New Roman"/>
          <w:szCs w:val="28"/>
          <w:lang w:val="uk-UA"/>
        </w:rPr>
        <w:t xml:space="preserve"> [Електронний ресурс] / Інна </w:t>
      </w:r>
      <w:proofErr w:type="spellStart"/>
      <w:r w:rsidRPr="00D01795">
        <w:rPr>
          <w:rFonts w:cs="Times New Roman"/>
          <w:szCs w:val="28"/>
          <w:lang w:val="uk-UA"/>
        </w:rPr>
        <w:t>Літвин</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9 квіт. — Електрон. дані. </w:t>
      </w:r>
      <w:r w:rsidRPr="00D01795">
        <w:rPr>
          <w:rFonts w:cs="Times New Roman"/>
          <w:i/>
          <w:szCs w:val="28"/>
          <w:lang w:val="uk-UA"/>
        </w:rPr>
        <w:t xml:space="preserve">Як повідомив Центр стратегічних комунікацій, було зафіксовано близько 400 публікацій, які подають Україну як фактор дестабілізації й одночасно підсилюють меседж про «розкол» в ЄС і НАТО. Цю ж лінію підсилюють заявами Президента США Дональда </w:t>
      </w:r>
      <w:proofErr w:type="spellStart"/>
      <w:r w:rsidRPr="00D01795">
        <w:rPr>
          <w:rFonts w:cs="Times New Roman"/>
          <w:i/>
          <w:szCs w:val="28"/>
          <w:lang w:val="uk-UA"/>
        </w:rPr>
        <w:t>Трампа</w:t>
      </w:r>
      <w:proofErr w:type="spellEnd"/>
      <w:r w:rsidRPr="00D01795">
        <w:rPr>
          <w:rFonts w:cs="Times New Roman"/>
          <w:i/>
          <w:szCs w:val="28"/>
          <w:lang w:val="uk-UA"/>
        </w:rPr>
        <w:t xml:space="preserve"> (близько 300 публікацій): просувається теза про кризу Альянсу, де «українське питання» виставляється як ключова причина напруги між союзниками поряд із темою Ірану. Також зафіксовано скоординоване поширення матеріалів із такими </w:t>
      </w:r>
      <w:proofErr w:type="spellStart"/>
      <w:r w:rsidRPr="00D01795">
        <w:rPr>
          <w:rFonts w:cs="Times New Roman"/>
          <w:i/>
          <w:szCs w:val="28"/>
          <w:lang w:val="uk-UA"/>
        </w:rPr>
        <w:t>наративами</w:t>
      </w:r>
      <w:proofErr w:type="spellEnd"/>
      <w:r w:rsidRPr="00D01795">
        <w:rPr>
          <w:rFonts w:cs="Times New Roman"/>
          <w:i/>
          <w:szCs w:val="28"/>
          <w:lang w:val="uk-UA"/>
        </w:rPr>
        <w:t xml:space="preserve">: «Україна як загроза» (країну подають не як об’єкт агресії, а як джерело нестабільності); «неспроможна держава» (Україну описують як повністю залежну від зовнішнього управління, підсилюючи це прив’язкою до Великої Британії та інших партнерів); «Україна сама не хоче миру» (пропозиції </w:t>
      </w:r>
      <w:r w:rsidRPr="00D01795">
        <w:rPr>
          <w:rFonts w:cs="Times New Roman"/>
          <w:i/>
          <w:szCs w:val="28"/>
          <w:lang w:val="uk-UA"/>
        </w:rPr>
        <w:lastRenderedPageBreak/>
        <w:t>Президента В. Зеленського щодо припинення вогню подаються як «нещирі», а відмова від поступок - як доказ «слабкості» України); «РФ перемагає» (подаються заяви про «успіхи» російських військ і «ефективне відбиття» українських атак - щоб зафіксувати образ переваги РФ на полі бою).</w:t>
      </w:r>
      <w:r w:rsidRPr="00D01795">
        <w:rPr>
          <w:rFonts w:cs="Times New Roman"/>
          <w:szCs w:val="28"/>
          <w:lang w:val="uk-UA"/>
        </w:rPr>
        <w:t xml:space="preserve"> Текст: </w:t>
      </w:r>
      <w:hyperlink r:id="rId20" w:history="1">
        <w:r w:rsidRPr="00D01795">
          <w:rPr>
            <w:rStyle w:val="a3"/>
            <w:rFonts w:cs="Times New Roman"/>
            <w:szCs w:val="28"/>
            <w:lang w:val="uk-UA"/>
          </w:rPr>
          <w:t>https://ua.korrespondent.net/world/russia/4869514-rf-poshyryla-700-publikatsii-pro-rozkol-nato-cherez-ukrainu-tspd</w:t>
        </w:r>
      </w:hyperlink>
    </w:p>
    <w:p w:rsidR="003333F9" w:rsidRPr="00D01795" w:rsidRDefault="003333F9"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Літвин</w:t>
      </w:r>
      <w:proofErr w:type="spellEnd"/>
      <w:r w:rsidRPr="00D01795">
        <w:rPr>
          <w:rFonts w:cs="Times New Roman"/>
          <w:b/>
          <w:szCs w:val="28"/>
          <w:lang w:val="uk-UA"/>
        </w:rPr>
        <w:t xml:space="preserve"> І. </w:t>
      </w:r>
      <w:proofErr w:type="spellStart"/>
      <w:r w:rsidRPr="00D01795">
        <w:rPr>
          <w:rFonts w:cs="Times New Roman"/>
          <w:b/>
          <w:szCs w:val="28"/>
          <w:lang w:val="uk-UA"/>
        </w:rPr>
        <w:t>Сибіга</w:t>
      </w:r>
      <w:proofErr w:type="spellEnd"/>
      <w:r w:rsidRPr="00D01795">
        <w:rPr>
          <w:rFonts w:cs="Times New Roman"/>
          <w:b/>
          <w:szCs w:val="28"/>
          <w:lang w:val="uk-UA"/>
        </w:rPr>
        <w:t xml:space="preserve"> попередив про </w:t>
      </w:r>
      <w:proofErr w:type="spellStart"/>
      <w:r w:rsidRPr="00D01795">
        <w:rPr>
          <w:rFonts w:cs="Times New Roman"/>
          <w:b/>
          <w:szCs w:val="28"/>
          <w:lang w:val="uk-UA"/>
        </w:rPr>
        <w:t>фейки</w:t>
      </w:r>
      <w:proofErr w:type="spellEnd"/>
      <w:r w:rsidRPr="00D01795">
        <w:rPr>
          <w:rFonts w:cs="Times New Roman"/>
          <w:b/>
          <w:szCs w:val="28"/>
          <w:lang w:val="uk-UA"/>
        </w:rPr>
        <w:t xml:space="preserve"> через зміцненням зв'язків з країнами Затоки</w:t>
      </w:r>
      <w:r w:rsidRPr="00D01795">
        <w:rPr>
          <w:rFonts w:cs="Times New Roman"/>
          <w:szCs w:val="28"/>
          <w:lang w:val="uk-UA"/>
        </w:rPr>
        <w:t xml:space="preserve"> [Електронний ресурс] / Інна </w:t>
      </w:r>
      <w:proofErr w:type="spellStart"/>
      <w:r w:rsidRPr="00D01795">
        <w:rPr>
          <w:rFonts w:cs="Times New Roman"/>
          <w:szCs w:val="28"/>
          <w:lang w:val="uk-UA"/>
        </w:rPr>
        <w:t>Літвин</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7 квіт. — Електрон. дані. </w:t>
      </w:r>
      <w:r w:rsidRPr="00D01795">
        <w:rPr>
          <w:rFonts w:cs="Times New Roman"/>
          <w:i/>
          <w:szCs w:val="28"/>
          <w:lang w:val="uk-UA"/>
        </w:rPr>
        <w:t xml:space="preserve">Як заявив міністр закордонних справ України Андрій </w:t>
      </w:r>
      <w:proofErr w:type="spellStart"/>
      <w:r w:rsidRPr="00D01795">
        <w:rPr>
          <w:rFonts w:cs="Times New Roman"/>
          <w:i/>
          <w:szCs w:val="28"/>
          <w:lang w:val="uk-UA"/>
        </w:rPr>
        <w:t>Сибіга</w:t>
      </w:r>
      <w:proofErr w:type="spellEnd"/>
      <w:r w:rsidRPr="00D01795">
        <w:rPr>
          <w:rFonts w:cs="Times New Roman"/>
          <w:i/>
          <w:szCs w:val="28"/>
          <w:lang w:val="uk-UA"/>
        </w:rPr>
        <w:t xml:space="preserve">, в РФ украй засмучені стрімким зміцненням зв’язків України з країнами Затоки на тлі іранського повітряного терору, тому використовують </w:t>
      </w:r>
      <w:proofErr w:type="spellStart"/>
      <w:r w:rsidRPr="00D01795">
        <w:rPr>
          <w:rFonts w:cs="Times New Roman"/>
          <w:i/>
          <w:szCs w:val="28"/>
          <w:lang w:val="uk-UA"/>
        </w:rPr>
        <w:t>фейки</w:t>
      </w:r>
      <w:proofErr w:type="spellEnd"/>
      <w:r w:rsidRPr="00D01795">
        <w:rPr>
          <w:rFonts w:cs="Times New Roman"/>
          <w:i/>
          <w:szCs w:val="28"/>
          <w:lang w:val="uk-UA"/>
        </w:rPr>
        <w:t xml:space="preserve"> та пропаганду для протидії цьому; у найближчі тижні кількість </w:t>
      </w:r>
      <w:proofErr w:type="spellStart"/>
      <w:r w:rsidRPr="00D01795">
        <w:rPr>
          <w:rFonts w:cs="Times New Roman"/>
          <w:i/>
          <w:szCs w:val="28"/>
          <w:lang w:val="uk-UA"/>
        </w:rPr>
        <w:t>фейків</w:t>
      </w:r>
      <w:proofErr w:type="spellEnd"/>
      <w:r w:rsidRPr="00D01795">
        <w:rPr>
          <w:rFonts w:cs="Times New Roman"/>
          <w:i/>
          <w:szCs w:val="28"/>
          <w:lang w:val="uk-UA"/>
        </w:rPr>
        <w:t xml:space="preserve"> зросте. Посадовець наголосив, що візит Президента України Володимира Зеленського заклав міцний фундамент для багаторічної взаємовигідної співпраці на Близькому Сході, а також, що Україна сприймає цю російську </w:t>
      </w:r>
      <w:proofErr w:type="spellStart"/>
      <w:r w:rsidRPr="00D01795">
        <w:rPr>
          <w:rFonts w:cs="Times New Roman"/>
          <w:i/>
          <w:szCs w:val="28"/>
          <w:lang w:val="uk-UA"/>
        </w:rPr>
        <w:t>дезінформаційну</w:t>
      </w:r>
      <w:proofErr w:type="spellEnd"/>
      <w:r w:rsidRPr="00D01795">
        <w:rPr>
          <w:rFonts w:cs="Times New Roman"/>
          <w:i/>
          <w:szCs w:val="28"/>
          <w:lang w:val="uk-UA"/>
        </w:rPr>
        <w:t xml:space="preserve"> кампанію як доказ того, що Москва визнає успіх України та власну невдачу</w:t>
      </w:r>
      <w:r w:rsidRPr="00D01795">
        <w:rPr>
          <w:rFonts w:cs="Times New Roman"/>
          <w:szCs w:val="28"/>
          <w:lang w:val="uk-UA"/>
        </w:rPr>
        <w:t xml:space="preserve">. Текст: </w:t>
      </w:r>
      <w:hyperlink r:id="rId21" w:history="1">
        <w:r w:rsidRPr="00D01795">
          <w:rPr>
            <w:rStyle w:val="a3"/>
            <w:rFonts w:cs="Times New Roman"/>
            <w:szCs w:val="28"/>
            <w:lang w:val="uk-UA"/>
          </w:rPr>
          <w:t>https://ua.korrespondent.net/ukraine/4868796-sybiha-poperedyv-pro-feiky-cherez-zmitsnenniam-zviazkiv-z-krainamy-zatoky</w:t>
        </w:r>
      </w:hyperlink>
    </w:p>
    <w:p w:rsidR="009116CD" w:rsidRPr="00D01795" w:rsidRDefault="009116CD" w:rsidP="00D01795">
      <w:pPr>
        <w:pStyle w:val="a7"/>
        <w:numPr>
          <w:ilvl w:val="0"/>
          <w:numId w:val="23"/>
        </w:numPr>
        <w:spacing w:after="120" w:line="360" w:lineRule="auto"/>
        <w:ind w:left="0" w:firstLine="567"/>
        <w:jc w:val="both"/>
        <w:rPr>
          <w:rFonts w:cs="Times New Roman"/>
          <w:b/>
          <w:szCs w:val="28"/>
          <w:lang w:val="uk-UA"/>
        </w:rPr>
      </w:pPr>
      <w:r w:rsidRPr="00D01795">
        <w:rPr>
          <w:rFonts w:cs="Times New Roman"/>
          <w:b/>
          <w:szCs w:val="28"/>
          <w:lang w:val="uk-UA"/>
        </w:rPr>
        <w:t xml:space="preserve">Міжпарламентські зв’язки: відбулася зустріч голови Комітету з питань зовнішньої політики та міжпарламентського співробітництва з депутатом Європейського парламенту </w:t>
      </w:r>
      <w:r w:rsidRPr="00D01795">
        <w:rPr>
          <w:rFonts w:cs="Times New Roman"/>
          <w:szCs w:val="28"/>
          <w:lang w:val="uk-UA"/>
        </w:rPr>
        <w:t xml:space="preserve">[Електронний ресурс] / Прес-служба Апарату </w:t>
      </w:r>
      <w:proofErr w:type="spellStart"/>
      <w:r w:rsidRPr="00D01795">
        <w:rPr>
          <w:rFonts w:cs="Times New Roman"/>
          <w:szCs w:val="28"/>
          <w:lang w:val="uk-UA"/>
        </w:rPr>
        <w:t>Верхов</w:t>
      </w:r>
      <w:proofErr w:type="spellEnd"/>
      <w:r w:rsidRPr="00D01795">
        <w:rPr>
          <w:rFonts w:cs="Times New Roman"/>
          <w:szCs w:val="28"/>
          <w:lang w:val="uk-UA"/>
        </w:rPr>
        <w:t xml:space="preserve">. Ради України // Голос України. – 2026. – 11 квіт. [№ 572]. – Електрон. дані. </w:t>
      </w:r>
      <w:r w:rsidRPr="00D01795">
        <w:rPr>
          <w:rFonts w:cs="Times New Roman"/>
          <w:i/>
          <w:szCs w:val="28"/>
          <w:lang w:val="uk-UA"/>
        </w:rPr>
        <w:t xml:space="preserve">Подано інформацію, що 8 квітня голова Комітету Верховної Ради України (ВР України) з питань зовнішньої політики та міжпарламентського співробітництва Олександр Мережко провів зустріч із депутатом Європейського Парламенту </w:t>
      </w:r>
      <w:proofErr w:type="spellStart"/>
      <w:r w:rsidRPr="00D01795">
        <w:rPr>
          <w:rFonts w:cs="Times New Roman"/>
          <w:i/>
          <w:szCs w:val="28"/>
          <w:lang w:val="uk-UA"/>
        </w:rPr>
        <w:t>Жалімасом</w:t>
      </w:r>
      <w:proofErr w:type="spellEnd"/>
      <w:r w:rsidRPr="00D01795">
        <w:rPr>
          <w:rFonts w:cs="Times New Roman"/>
          <w:i/>
          <w:szCs w:val="28"/>
          <w:lang w:val="uk-UA"/>
        </w:rPr>
        <w:t xml:space="preserve"> </w:t>
      </w:r>
      <w:proofErr w:type="spellStart"/>
      <w:r w:rsidRPr="00D01795">
        <w:rPr>
          <w:rFonts w:cs="Times New Roman"/>
          <w:i/>
          <w:szCs w:val="28"/>
          <w:lang w:val="uk-UA"/>
        </w:rPr>
        <w:t>Дайнюсом</w:t>
      </w:r>
      <w:proofErr w:type="spellEnd"/>
      <w:r w:rsidRPr="00D01795">
        <w:rPr>
          <w:rFonts w:cs="Times New Roman"/>
          <w:i/>
          <w:szCs w:val="28"/>
          <w:lang w:val="uk-UA"/>
        </w:rPr>
        <w:t xml:space="preserve">. Головними темами зустрічі стали поточна </w:t>
      </w:r>
      <w:proofErr w:type="spellStart"/>
      <w:r w:rsidRPr="00D01795">
        <w:rPr>
          <w:rFonts w:cs="Times New Roman"/>
          <w:i/>
          <w:szCs w:val="28"/>
          <w:lang w:val="uk-UA"/>
        </w:rPr>
        <w:t>безпекова</w:t>
      </w:r>
      <w:proofErr w:type="spellEnd"/>
      <w:r w:rsidRPr="00D01795">
        <w:rPr>
          <w:rFonts w:cs="Times New Roman"/>
          <w:i/>
          <w:szCs w:val="28"/>
          <w:lang w:val="uk-UA"/>
        </w:rPr>
        <w:t xml:space="preserve"> та гуманітарна ситуація в Україні; надання економічної та військово-технічної допомоги Україні з боку партнерів; відновлення справедливості для України </w:t>
      </w:r>
      <w:r w:rsidRPr="00D01795">
        <w:rPr>
          <w:rFonts w:cs="Times New Roman"/>
          <w:i/>
          <w:szCs w:val="28"/>
          <w:lang w:val="uk-UA"/>
        </w:rPr>
        <w:lastRenderedPageBreak/>
        <w:t>та завершення створення компенсаційного механізму (для відшкодування збитків, завданих Україні внаслідок агресії РФ); сучасні тенденції європейської політики та внутрішньополітичні процеси в Литві та Україні; імплементація євроінтеграційних реформ, а також українсько-литовське співробітництво. Окрему увагу співрозмовники приділили обговоренню перспектив європейської та євроатлантичної інтеграції України, гендерної політики в державах-членах ЄС, а також процесу ратифікації Конвенції Ради Європи про створення Міжнародної компенсаційної комісії для України державами-підписантами. Крім того, обговорили вплив пропаганди РФ в Європі та плани подальшої співпраці й роботи Комітету</w:t>
      </w:r>
      <w:r w:rsidRPr="00D01795">
        <w:rPr>
          <w:rFonts w:cs="Times New Roman"/>
          <w:szCs w:val="28"/>
          <w:lang w:val="uk-UA"/>
        </w:rPr>
        <w:t xml:space="preserve">. Текст: </w:t>
      </w:r>
      <w:hyperlink r:id="rId22" w:history="1">
        <w:r w:rsidRPr="00D01795">
          <w:rPr>
            <w:rStyle w:val="a3"/>
            <w:rFonts w:cs="Times New Roman"/>
            <w:szCs w:val="28"/>
            <w:lang w:val="uk-UA"/>
          </w:rPr>
          <w:t>https://www.golos.com.ua/article/390865</w:t>
        </w:r>
      </w:hyperlink>
    </w:p>
    <w:p w:rsidR="0057779B" w:rsidRPr="00AC7675" w:rsidRDefault="0057779B" w:rsidP="00D01795">
      <w:pPr>
        <w:pStyle w:val="a7"/>
        <w:numPr>
          <w:ilvl w:val="0"/>
          <w:numId w:val="23"/>
        </w:numPr>
        <w:spacing w:after="120" w:line="360" w:lineRule="auto"/>
        <w:ind w:left="0" w:firstLine="567"/>
        <w:jc w:val="both"/>
        <w:rPr>
          <w:rFonts w:cs="Times New Roman"/>
          <w:i/>
          <w:szCs w:val="28"/>
          <w:lang w:val="uk-UA"/>
        </w:rPr>
      </w:pPr>
      <w:r w:rsidRPr="00D01795">
        <w:rPr>
          <w:rFonts w:cs="Times New Roman"/>
          <w:b/>
          <w:szCs w:val="28"/>
          <w:lang w:val="uk-UA"/>
        </w:rPr>
        <w:t>V Міжнародна науково-практична конференція Таврійського національного університету імені В. І. Вернадського</w:t>
      </w:r>
      <w:r w:rsidRPr="00D01795">
        <w:rPr>
          <w:rFonts w:cs="Times New Roman"/>
          <w:szCs w:val="28"/>
          <w:lang w:val="uk-UA"/>
        </w:rPr>
        <w:t xml:space="preserve">, </w:t>
      </w:r>
      <w:r w:rsidRPr="00AC7675">
        <w:rPr>
          <w:rFonts w:cs="Times New Roman"/>
          <w:b/>
          <w:szCs w:val="28"/>
          <w:lang w:val="uk-UA"/>
        </w:rPr>
        <w:t>26 березня 2025 року, м. Київ, Україна</w:t>
      </w:r>
      <w:r w:rsidRPr="00D01795">
        <w:rPr>
          <w:rFonts w:cs="Times New Roman"/>
          <w:szCs w:val="28"/>
          <w:lang w:val="uk-UA"/>
        </w:rPr>
        <w:t xml:space="preserve"> : [збірник]. — Львів ; </w:t>
      </w:r>
      <w:proofErr w:type="spellStart"/>
      <w:r w:rsidRPr="00D01795">
        <w:rPr>
          <w:rFonts w:cs="Times New Roman"/>
          <w:szCs w:val="28"/>
          <w:lang w:val="uk-UA"/>
        </w:rPr>
        <w:t>Торунь</w:t>
      </w:r>
      <w:proofErr w:type="spellEnd"/>
      <w:r w:rsidRPr="00D01795">
        <w:rPr>
          <w:rFonts w:cs="Times New Roman"/>
          <w:szCs w:val="28"/>
          <w:lang w:val="uk-UA"/>
        </w:rPr>
        <w:t xml:space="preserve"> : Liha-Pres, 2025. — 365 с. : іл. </w:t>
      </w:r>
      <w:r w:rsidRPr="00D01795">
        <w:rPr>
          <w:rFonts w:cs="Times New Roman"/>
          <w:b/>
          <w:i/>
          <w:szCs w:val="28"/>
          <w:lang w:val="uk-UA"/>
        </w:rPr>
        <w:t>Шифр зберігання в Бібліотеці: А843797</w:t>
      </w:r>
      <w:r w:rsidRPr="00D01795">
        <w:rPr>
          <w:rFonts w:cs="Times New Roman"/>
          <w:i/>
          <w:szCs w:val="28"/>
          <w:lang w:val="uk-UA"/>
        </w:rPr>
        <w:t xml:space="preserve"> Зі змісту:</w:t>
      </w:r>
      <w:r w:rsidRPr="00AC7675">
        <w:rPr>
          <w:rFonts w:cs="Times New Roman"/>
          <w:i/>
          <w:szCs w:val="28"/>
          <w:lang w:val="uk-UA"/>
        </w:rPr>
        <w:t xml:space="preserve"> </w:t>
      </w:r>
      <w:r w:rsidR="009E451E" w:rsidRPr="00AC7675">
        <w:rPr>
          <w:rFonts w:cs="Times New Roman"/>
          <w:i/>
          <w:szCs w:val="28"/>
          <w:lang w:val="uk-UA"/>
        </w:rPr>
        <w:t>Російська пропаганда в Криму та кримські татари : викриття міфів і маніпуляцій /</w:t>
      </w:r>
      <w:r w:rsidR="00AC7675">
        <w:rPr>
          <w:rFonts w:cs="Times New Roman"/>
          <w:i/>
          <w:szCs w:val="28"/>
          <w:lang w:val="uk-UA"/>
        </w:rPr>
        <w:br/>
      </w:r>
      <w:r w:rsidR="009E451E" w:rsidRPr="00AC7675">
        <w:rPr>
          <w:rFonts w:cs="Times New Roman"/>
          <w:i/>
          <w:szCs w:val="28"/>
          <w:lang w:val="uk-UA"/>
        </w:rPr>
        <w:t xml:space="preserve"> Г. З. </w:t>
      </w:r>
      <w:proofErr w:type="spellStart"/>
      <w:r w:rsidR="009E451E" w:rsidRPr="00AC7675">
        <w:rPr>
          <w:rFonts w:cs="Times New Roman"/>
          <w:i/>
          <w:szCs w:val="28"/>
          <w:lang w:val="uk-UA"/>
        </w:rPr>
        <w:t>Юксель</w:t>
      </w:r>
      <w:proofErr w:type="spellEnd"/>
      <w:r w:rsidR="009E451E" w:rsidRPr="00AC7675">
        <w:rPr>
          <w:rFonts w:cs="Times New Roman"/>
          <w:i/>
          <w:szCs w:val="28"/>
          <w:lang w:val="uk-UA"/>
        </w:rPr>
        <w:t>. — С. 54-58.</w:t>
      </w:r>
    </w:p>
    <w:p w:rsidR="002706E6" w:rsidRPr="00D01795" w:rsidRDefault="002706E6" w:rsidP="00D01795">
      <w:pPr>
        <w:pStyle w:val="a7"/>
        <w:numPr>
          <w:ilvl w:val="0"/>
          <w:numId w:val="23"/>
        </w:numPr>
        <w:spacing w:after="120" w:line="360" w:lineRule="auto"/>
        <w:ind w:left="0" w:firstLine="567"/>
        <w:jc w:val="both"/>
        <w:rPr>
          <w:rFonts w:cs="Times New Roman"/>
          <w:i/>
          <w:szCs w:val="28"/>
          <w:lang w:val="uk-UA"/>
        </w:rPr>
      </w:pPr>
      <w:r w:rsidRPr="00D01795">
        <w:rPr>
          <w:rFonts w:cs="Times New Roman"/>
          <w:b/>
          <w:szCs w:val="28"/>
          <w:lang w:val="uk-UA"/>
        </w:rPr>
        <w:t>Тенденції розвитку науки, техніки та інформаційних технологій</w:t>
      </w:r>
      <w:r w:rsidRPr="00D01795">
        <w:rPr>
          <w:rFonts w:cs="Times New Roman"/>
          <w:szCs w:val="28"/>
          <w:lang w:val="uk-UA"/>
        </w:rPr>
        <w:t xml:space="preserve"> : матеріали </w:t>
      </w:r>
      <w:proofErr w:type="spellStart"/>
      <w:r w:rsidRPr="00D01795">
        <w:rPr>
          <w:rFonts w:cs="Times New Roman"/>
          <w:szCs w:val="28"/>
          <w:lang w:val="uk-UA"/>
        </w:rPr>
        <w:t>наук.-практ</w:t>
      </w:r>
      <w:proofErr w:type="spellEnd"/>
      <w:r w:rsidRPr="00D01795">
        <w:rPr>
          <w:rFonts w:cs="Times New Roman"/>
          <w:szCs w:val="28"/>
          <w:lang w:val="uk-UA"/>
        </w:rPr>
        <w:t xml:space="preserve">. </w:t>
      </w:r>
      <w:proofErr w:type="spellStart"/>
      <w:r w:rsidRPr="00D01795">
        <w:rPr>
          <w:rFonts w:cs="Times New Roman"/>
          <w:szCs w:val="28"/>
          <w:lang w:val="uk-UA"/>
        </w:rPr>
        <w:t>конф</w:t>
      </w:r>
      <w:proofErr w:type="spellEnd"/>
      <w:r w:rsidRPr="00D01795">
        <w:rPr>
          <w:rFonts w:cs="Times New Roman"/>
          <w:szCs w:val="28"/>
          <w:lang w:val="uk-UA"/>
        </w:rPr>
        <w:t xml:space="preserve">., (м. Чернігів, 21 - 22 </w:t>
      </w:r>
      <w:proofErr w:type="spellStart"/>
      <w:r w:rsidRPr="00D01795">
        <w:rPr>
          <w:rFonts w:cs="Times New Roman"/>
          <w:szCs w:val="28"/>
          <w:lang w:val="uk-UA"/>
        </w:rPr>
        <w:t>лют</w:t>
      </w:r>
      <w:proofErr w:type="spellEnd"/>
      <w:r w:rsidRPr="00D01795">
        <w:rPr>
          <w:rFonts w:cs="Times New Roman"/>
          <w:szCs w:val="28"/>
          <w:lang w:val="uk-UA"/>
        </w:rPr>
        <w:t xml:space="preserve">. 2025 р.). — Чернігів ; </w:t>
      </w:r>
      <w:proofErr w:type="spellStart"/>
      <w:r w:rsidRPr="00D01795">
        <w:rPr>
          <w:rFonts w:cs="Times New Roman"/>
          <w:szCs w:val="28"/>
          <w:lang w:val="uk-UA"/>
        </w:rPr>
        <w:t>Одеcа</w:t>
      </w:r>
      <w:proofErr w:type="spellEnd"/>
      <w:r w:rsidRPr="00D01795">
        <w:rPr>
          <w:rFonts w:cs="Times New Roman"/>
          <w:szCs w:val="28"/>
          <w:lang w:val="uk-UA"/>
        </w:rPr>
        <w:t xml:space="preserve"> : Молодий вчений, 2025. — 83 с. - </w:t>
      </w:r>
      <w:r w:rsidRPr="00D01795">
        <w:rPr>
          <w:rFonts w:cs="Times New Roman"/>
          <w:b/>
          <w:i/>
          <w:szCs w:val="28"/>
          <w:lang w:val="uk-UA"/>
        </w:rPr>
        <w:t>Шифр зберігання в Бібліотеці: А843776</w:t>
      </w:r>
      <w:r w:rsidRPr="00D01795">
        <w:rPr>
          <w:rFonts w:cs="Times New Roman"/>
          <w:i/>
          <w:szCs w:val="28"/>
          <w:lang w:val="uk-UA"/>
        </w:rPr>
        <w:t xml:space="preserve"> Зі змісту: Пропаганда в інформаційному просторі / І. І. Грушко. </w:t>
      </w:r>
      <w:r w:rsidR="00AC7675">
        <w:rPr>
          <w:rFonts w:cs="Times New Roman"/>
          <w:i/>
          <w:szCs w:val="28"/>
          <w:lang w:val="uk-UA"/>
        </w:rPr>
        <w:t xml:space="preserve">– </w:t>
      </w:r>
      <w:r w:rsidRPr="00D01795">
        <w:rPr>
          <w:rFonts w:cs="Times New Roman"/>
          <w:i/>
          <w:szCs w:val="28"/>
          <w:lang w:val="uk-UA"/>
        </w:rPr>
        <w:t>С. 38-41.</w:t>
      </w:r>
    </w:p>
    <w:p w:rsidR="003771FA" w:rsidRPr="00D01795" w:rsidRDefault="003771FA"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Ткачук С. ”Роблять це щодня”: 71 % українців досі споживають російськомовний контент, — Бережна</w:t>
      </w:r>
      <w:r w:rsidRPr="00D01795">
        <w:rPr>
          <w:rFonts w:cs="Times New Roman"/>
          <w:szCs w:val="28"/>
          <w:lang w:val="uk-UA"/>
        </w:rPr>
        <w:t xml:space="preserve"> [Електронний ресурс] / Софія Ткачук // </w:t>
      </w:r>
      <w:proofErr w:type="spellStart"/>
      <w:r w:rsidRPr="00D01795">
        <w:rPr>
          <w:rFonts w:cs="Times New Roman"/>
          <w:szCs w:val="28"/>
          <w:lang w:val="uk-UA"/>
        </w:rPr>
        <w:t>Focus.ua</w:t>
      </w:r>
      <w:proofErr w:type="spellEnd"/>
      <w:r w:rsidRPr="00D01795">
        <w:rPr>
          <w:rFonts w:cs="Times New Roman"/>
          <w:szCs w:val="28"/>
          <w:lang w:val="uk-UA"/>
        </w:rPr>
        <w:t xml:space="preserve"> : [</w:t>
      </w:r>
      <w:proofErr w:type="spellStart"/>
      <w:r w:rsidRPr="00D01795">
        <w:rPr>
          <w:rFonts w:cs="Times New Roman"/>
          <w:szCs w:val="28"/>
          <w:lang w:val="uk-UA"/>
        </w:rPr>
        <w:t>вебсайт</w:t>
      </w:r>
      <w:proofErr w:type="spellEnd"/>
      <w:r w:rsidRPr="00D01795">
        <w:rPr>
          <w:rFonts w:cs="Times New Roman"/>
          <w:szCs w:val="28"/>
          <w:lang w:val="uk-UA"/>
        </w:rPr>
        <w:t xml:space="preserve">]. – 2026. – 22 квіт. — Електрон. дані. </w:t>
      </w:r>
      <w:r w:rsidRPr="00D01795">
        <w:rPr>
          <w:rFonts w:cs="Times New Roman"/>
          <w:i/>
          <w:szCs w:val="28"/>
          <w:lang w:val="uk-UA"/>
        </w:rPr>
        <w:t xml:space="preserve">Як заявила </w:t>
      </w:r>
      <w:proofErr w:type="spellStart"/>
      <w:r w:rsidRPr="00D01795">
        <w:rPr>
          <w:rFonts w:cs="Times New Roman"/>
          <w:i/>
          <w:szCs w:val="28"/>
          <w:lang w:val="uk-UA"/>
        </w:rPr>
        <w:t>віцепрем’єр-міністерка</w:t>
      </w:r>
      <w:proofErr w:type="spellEnd"/>
      <w:r w:rsidRPr="00D01795">
        <w:rPr>
          <w:rFonts w:cs="Times New Roman"/>
          <w:i/>
          <w:szCs w:val="28"/>
          <w:lang w:val="uk-UA"/>
        </w:rPr>
        <w:t xml:space="preserve"> з гуманітарної політики України та </w:t>
      </w:r>
      <w:proofErr w:type="spellStart"/>
      <w:r w:rsidRPr="00D01795">
        <w:rPr>
          <w:rFonts w:cs="Times New Roman"/>
          <w:i/>
          <w:szCs w:val="28"/>
          <w:lang w:val="uk-UA"/>
        </w:rPr>
        <w:t>міністерка</w:t>
      </w:r>
      <w:proofErr w:type="spellEnd"/>
      <w:r w:rsidRPr="00D01795">
        <w:rPr>
          <w:rFonts w:cs="Times New Roman"/>
          <w:i/>
          <w:szCs w:val="28"/>
          <w:lang w:val="uk-UA"/>
        </w:rPr>
        <w:t xml:space="preserve"> культури України Тетяна Бережна під час презентації результатів дослідження споживання контенту українцями, 71 % українців продовжують регулярно споживати російськомовний контент, а майже чверть опитаних роблять це щодня. За її словами, дослідження проводилося </w:t>
      </w:r>
      <w:r w:rsidRPr="00D01795">
        <w:rPr>
          <w:rFonts w:cs="Times New Roman"/>
          <w:i/>
          <w:szCs w:val="28"/>
          <w:lang w:val="uk-UA"/>
        </w:rPr>
        <w:lastRenderedPageBreak/>
        <w:t>спільно з компанією ”</w:t>
      </w:r>
      <w:proofErr w:type="spellStart"/>
      <w:r w:rsidRPr="00D01795">
        <w:rPr>
          <w:rFonts w:cs="Times New Roman"/>
          <w:i/>
          <w:szCs w:val="28"/>
          <w:lang w:val="uk-UA"/>
        </w:rPr>
        <w:t>Gradus</w:t>
      </w:r>
      <w:proofErr w:type="spellEnd"/>
      <w:r w:rsidRPr="00D01795">
        <w:rPr>
          <w:rFonts w:cs="Times New Roman"/>
          <w:i/>
          <w:szCs w:val="28"/>
          <w:lang w:val="uk-UA"/>
        </w:rPr>
        <w:t xml:space="preserve">” на замовлення Міністерства культури України за підтримки благодійного фонду ”МХП-Громаді”. Водночас вона наголосила, що контент має значний вплив на суспільство і часто недооцінюється. Адже він може формувати інформаційні </w:t>
      </w:r>
      <w:proofErr w:type="spellStart"/>
      <w:r w:rsidRPr="00D01795">
        <w:rPr>
          <w:rFonts w:cs="Times New Roman"/>
          <w:i/>
          <w:szCs w:val="28"/>
          <w:lang w:val="uk-UA"/>
        </w:rPr>
        <w:t>наративи</w:t>
      </w:r>
      <w:proofErr w:type="spellEnd"/>
      <w:r w:rsidRPr="00D01795">
        <w:rPr>
          <w:rFonts w:cs="Times New Roman"/>
          <w:i/>
          <w:szCs w:val="28"/>
          <w:lang w:val="uk-UA"/>
        </w:rPr>
        <w:t xml:space="preserve">, впливати на сприйняття подій, а також просувати пропагандистські меседжі, які поступово знецінюють українську ідентичність і нормалізують агресію. На думку </w:t>
      </w:r>
      <w:proofErr w:type="spellStart"/>
      <w:r w:rsidRPr="00D01795">
        <w:rPr>
          <w:rFonts w:cs="Times New Roman"/>
          <w:i/>
          <w:szCs w:val="28"/>
          <w:lang w:val="uk-UA"/>
        </w:rPr>
        <w:t>урядовиці</w:t>
      </w:r>
      <w:proofErr w:type="spellEnd"/>
      <w:r w:rsidRPr="00D01795">
        <w:rPr>
          <w:rFonts w:cs="Times New Roman"/>
          <w:i/>
          <w:szCs w:val="28"/>
          <w:lang w:val="uk-UA"/>
        </w:rPr>
        <w:t>, змінити ситуацію можна лише через розвиток якісної української альтернативи — у культурі, медіа та розважальному контенті. Вона підкреслила, що українські автори й митці вже зараз створюють значний обсяг контенту, однак часто працюють без достатньої фінансової підтримки. Ба більше, на її переконання, поєднання творчих ідей із системним державним фінансуванням може суттєво посилити український культурний продукт і дати новий імпульс його розвитку</w:t>
      </w:r>
      <w:r w:rsidRPr="00D01795">
        <w:rPr>
          <w:rFonts w:cs="Times New Roman"/>
          <w:szCs w:val="28"/>
          <w:lang w:val="uk-UA"/>
        </w:rPr>
        <w:t xml:space="preserve">. Текст: </w:t>
      </w:r>
      <w:hyperlink r:id="rId23" w:history="1">
        <w:r w:rsidRPr="00D01795">
          <w:rPr>
            <w:rStyle w:val="a3"/>
            <w:rFonts w:cs="Times New Roman"/>
            <w:szCs w:val="28"/>
            <w:lang w:val="uk-UA"/>
          </w:rPr>
          <w:t>https://focus.ua/uk/ukraine/751605-roblyat-ce-shchodnya-71-ukrajinciv-dosi-spozhivayut-rosiyskomovniy-kontent-berezhna</w:t>
        </w:r>
      </w:hyperlink>
    </w:p>
    <w:p w:rsidR="00EF1579" w:rsidRPr="00D01795" w:rsidRDefault="00EF1579"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t>У Латвії заблокували доступ до ще 10 сайтів із проросійською пропагандою</w:t>
      </w:r>
      <w:r w:rsidRPr="00D01795">
        <w:rPr>
          <w:rFonts w:cs="Times New Roman"/>
          <w:szCs w:val="28"/>
          <w:lang w:val="uk-UA"/>
        </w:rPr>
        <w:t xml:space="preserve"> [Електронний ресурс] // </w:t>
      </w:r>
      <w:proofErr w:type="spellStart"/>
      <w:r w:rsidRPr="00D01795">
        <w:rPr>
          <w:rFonts w:cs="Times New Roman"/>
          <w:szCs w:val="28"/>
          <w:lang w:val="uk-UA"/>
        </w:rPr>
        <w:t>Читомо</w:t>
      </w:r>
      <w:proofErr w:type="spellEnd"/>
      <w:r w:rsidRPr="00D01795">
        <w:rPr>
          <w:rFonts w:cs="Times New Roman"/>
          <w:szCs w:val="28"/>
          <w:lang w:val="uk-UA"/>
        </w:rPr>
        <w:t xml:space="preserve"> : [</w:t>
      </w:r>
      <w:proofErr w:type="spellStart"/>
      <w:r w:rsidRPr="00D01795">
        <w:rPr>
          <w:rFonts w:cs="Times New Roman"/>
          <w:szCs w:val="28"/>
          <w:lang w:val="uk-UA"/>
        </w:rPr>
        <w:t>вебсайт</w:t>
      </w:r>
      <w:proofErr w:type="spellEnd"/>
      <w:r w:rsidRPr="00D01795">
        <w:rPr>
          <w:rFonts w:cs="Times New Roman"/>
          <w:szCs w:val="28"/>
          <w:lang w:val="uk-UA"/>
        </w:rPr>
        <w:t xml:space="preserve">]. – 2026. – 21 квіт. – Електрон. дані. </w:t>
      </w:r>
      <w:r w:rsidRPr="00D01795">
        <w:rPr>
          <w:rFonts w:cs="Times New Roman"/>
          <w:i/>
          <w:szCs w:val="28"/>
          <w:lang w:val="uk-UA"/>
        </w:rPr>
        <w:t>Подано інформацію, що Національна рада з електронних медіа Латвії (NEPLP) обмежила доступ до ще 10 інтернет-ресурсів, на яких, за даними регулятора, поширювали російську пропаганду. Встановлено, що ці сайти транслювали однобічну та упереджену інформацію про війну РФ проти України, підтримували російських військових і формували позитивне ставлення до держави-агресора. Проаналізовано потенційні ризики такого контенту, зокрема негативний вплив на суспільну згуртованість, міжетнічні відносини та єдність інформаційного простору Латвії, а також на рівень підтримки України. Зазначено, що блокування пропагандистських ресурсів є елементом державної інформаційної безпеки та протидії дезінформації в умовах гібридної війни.</w:t>
      </w:r>
      <w:r w:rsidRPr="00D01795">
        <w:rPr>
          <w:rFonts w:cs="Times New Roman"/>
          <w:szCs w:val="28"/>
          <w:lang w:val="uk-UA"/>
        </w:rPr>
        <w:t xml:space="preserve"> Текст: </w:t>
      </w:r>
      <w:hyperlink r:id="rId24" w:history="1">
        <w:r w:rsidRPr="00D01795">
          <w:rPr>
            <w:rStyle w:val="a3"/>
            <w:rFonts w:cs="Times New Roman"/>
            <w:szCs w:val="28"/>
            <w:lang w:val="uk-UA"/>
          </w:rPr>
          <w:t>https://chytomo.com/u-latvii-zablokuvaly-dostup-do-shche-10-sajtiv-iz-rosijskoiu-propahandoiu/</w:t>
        </w:r>
      </w:hyperlink>
    </w:p>
    <w:p w:rsidR="00C16454" w:rsidRPr="00D01795" w:rsidRDefault="00052722" w:rsidP="00D01795">
      <w:pPr>
        <w:pStyle w:val="a7"/>
        <w:numPr>
          <w:ilvl w:val="0"/>
          <w:numId w:val="23"/>
        </w:numPr>
        <w:spacing w:after="120" w:line="360" w:lineRule="auto"/>
        <w:ind w:left="0" w:firstLine="567"/>
        <w:jc w:val="both"/>
        <w:rPr>
          <w:rFonts w:cs="Times New Roman"/>
          <w:szCs w:val="28"/>
          <w:lang w:val="uk-UA"/>
        </w:rPr>
      </w:pPr>
      <w:r w:rsidRPr="00D01795">
        <w:rPr>
          <w:rFonts w:cs="Times New Roman"/>
          <w:b/>
          <w:szCs w:val="28"/>
          <w:lang w:val="uk-UA"/>
        </w:rPr>
        <w:lastRenderedPageBreak/>
        <w:t>У США заявили про системний релігійний терор на окупованих територіях України</w:t>
      </w:r>
      <w:r w:rsidRPr="00D01795">
        <w:rPr>
          <w:rFonts w:cs="Times New Roman"/>
          <w:szCs w:val="28"/>
          <w:lang w:val="uk-UA"/>
        </w:rPr>
        <w:t xml:space="preserve"> [Електронний ресурс] // </w:t>
      </w:r>
      <w:proofErr w:type="spellStart"/>
      <w:r w:rsidRPr="00D01795">
        <w:rPr>
          <w:rFonts w:cs="Times New Roman"/>
          <w:szCs w:val="28"/>
          <w:lang w:val="uk-UA"/>
        </w:rPr>
        <w:t>RISU.ua</w:t>
      </w:r>
      <w:proofErr w:type="spellEnd"/>
      <w:r w:rsidRPr="00D01795">
        <w:rPr>
          <w:rFonts w:cs="Times New Roman"/>
          <w:szCs w:val="28"/>
          <w:lang w:val="uk-UA"/>
        </w:rPr>
        <w:t xml:space="preserve"> : [</w:t>
      </w:r>
      <w:proofErr w:type="spellStart"/>
      <w:r w:rsidRPr="00D01795">
        <w:rPr>
          <w:rFonts w:cs="Times New Roman"/>
          <w:szCs w:val="28"/>
          <w:lang w:val="uk-UA"/>
        </w:rPr>
        <w:t>вебсайт</w:t>
      </w:r>
      <w:proofErr w:type="spellEnd"/>
      <w:r w:rsidRPr="00D01795">
        <w:rPr>
          <w:rFonts w:cs="Times New Roman"/>
          <w:szCs w:val="28"/>
          <w:lang w:val="uk-UA"/>
        </w:rPr>
        <w:t xml:space="preserve">]. – 2026. – 31 берез. – Електрон. дані. </w:t>
      </w:r>
      <w:r w:rsidRPr="00D01795">
        <w:rPr>
          <w:rFonts w:cs="Times New Roman"/>
          <w:i/>
          <w:szCs w:val="28"/>
          <w:lang w:val="uk-UA"/>
        </w:rPr>
        <w:t xml:space="preserve">Зазначено, що РФ влаштувала терор </w:t>
      </w:r>
      <w:proofErr w:type="spellStart"/>
      <w:r w:rsidRPr="00D01795">
        <w:rPr>
          <w:rFonts w:cs="Times New Roman"/>
          <w:i/>
          <w:szCs w:val="28"/>
          <w:lang w:val="uk-UA"/>
        </w:rPr>
        <w:t>вірянам</w:t>
      </w:r>
      <w:proofErr w:type="spellEnd"/>
      <w:r w:rsidRPr="00D01795">
        <w:rPr>
          <w:rFonts w:cs="Times New Roman"/>
          <w:i/>
          <w:szCs w:val="28"/>
          <w:lang w:val="uk-UA"/>
        </w:rPr>
        <w:t xml:space="preserve"> на окупованих українських територіях. Загарбники знищили або розграбували 650 християнських церков, а також убили щонайменше </w:t>
      </w:r>
      <w:r w:rsidR="00F47A44">
        <w:rPr>
          <w:rFonts w:cs="Times New Roman"/>
          <w:i/>
          <w:szCs w:val="28"/>
          <w:lang w:val="uk-UA"/>
        </w:rPr>
        <w:br/>
      </w:r>
      <w:r w:rsidRPr="00D01795">
        <w:rPr>
          <w:rFonts w:cs="Times New Roman"/>
          <w:i/>
          <w:szCs w:val="28"/>
          <w:lang w:val="uk-UA"/>
        </w:rPr>
        <w:t xml:space="preserve">49 релігійних діячів на тимчасово окупованих територіях (ТОТ) України. Про це повідомила Сара </w:t>
      </w:r>
      <w:proofErr w:type="spellStart"/>
      <w:r w:rsidRPr="00D01795">
        <w:rPr>
          <w:rFonts w:cs="Times New Roman"/>
          <w:i/>
          <w:szCs w:val="28"/>
          <w:lang w:val="uk-UA"/>
        </w:rPr>
        <w:t>Мейкін</w:t>
      </w:r>
      <w:proofErr w:type="spellEnd"/>
      <w:r w:rsidRPr="00D01795">
        <w:rPr>
          <w:rFonts w:cs="Times New Roman"/>
          <w:i/>
          <w:szCs w:val="28"/>
          <w:lang w:val="uk-UA"/>
        </w:rPr>
        <w:t xml:space="preserve">, яка під час першого президентського терміну Дональда </w:t>
      </w:r>
      <w:proofErr w:type="spellStart"/>
      <w:r w:rsidRPr="00D01795">
        <w:rPr>
          <w:rFonts w:cs="Times New Roman"/>
          <w:i/>
          <w:szCs w:val="28"/>
          <w:lang w:val="uk-UA"/>
        </w:rPr>
        <w:t>Трампа</w:t>
      </w:r>
      <w:proofErr w:type="spellEnd"/>
      <w:r w:rsidRPr="00D01795">
        <w:rPr>
          <w:rFonts w:cs="Times New Roman"/>
          <w:i/>
          <w:szCs w:val="28"/>
          <w:lang w:val="uk-UA"/>
        </w:rPr>
        <w:t xml:space="preserve"> була його радницею з питань релігії. Вона виступила на найбільшій конференції консервативного політичного руху у США CPAC, розповівши про злочини Кремля. Цим фрагментом </w:t>
      </w:r>
      <w:proofErr w:type="spellStart"/>
      <w:r w:rsidRPr="00D01795">
        <w:rPr>
          <w:rFonts w:cs="Times New Roman"/>
          <w:i/>
          <w:szCs w:val="28"/>
          <w:lang w:val="uk-UA"/>
        </w:rPr>
        <w:t>пресслужба</w:t>
      </w:r>
      <w:proofErr w:type="spellEnd"/>
      <w:r w:rsidRPr="00D01795">
        <w:rPr>
          <w:rFonts w:cs="Times New Roman"/>
          <w:i/>
          <w:szCs w:val="28"/>
          <w:lang w:val="uk-UA"/>
        </w:rPr>
        <w:t xml:space="preserve"> CPAC USA 2026 поділилася на платформі ”X ” (</w:t>
      </w:r>
      <w:proofErr w:type="spellStart"/>
      <w:r w:rsidRPr="00D01795">
        <w:rPr>
          <w:rFonts w:cs="Times New Roman"/>
          <w:i/>
          <w:szCs w:val="28"/>
          <w:lang w:val="uk-UA"/>
        </w:rPr>
        <w:t>Twitter</w:t>
      </w:r>
      <w:proofErr w:type="spellEnd"/>
      <w:r w:rsidRPr="00D01795">
        <w:rPr>
          <w:rFonts w:cs="Times New Roman"/>
          <w:i/>
          <w:szCs w:val="28"/>
          <w:lang w:val="uk-UA"/>
        </w:rPr>
        <w:t xml:space="preserve">). Протягом року </w:t>
      </w:r>
      <w:r w:rsidR="00F47A44">
        <w:rPr>
          <w:rFonts w:cs="Times New Roman"/>
          <w:i/>
          <w:szCs w:val="28"/>
          <w:lang w:val="uk-UA"/>
        </w:rPr>
        <w:br/>
      </w:r>
      <w:r w:rsidRPr="00D01795">
        <w:rPr>
          <w:rFonts w:cs="Times New Roman"/>
          <w:i/>
          <w:szCs w:val="28"/>
          <w:lang w:val="uk-UA"/>
        </w:rPr>
        <w:t xml:space="preserve">С. </w:t>
      </w:r>
      <w:proofErr w:type="spellStart"/>
      <w:r w:rsidRPr="00D01795">
        <w:rPr>
          <w:rFonts w:cs="Times New Roman"/>
          <w:i/>
          <w:szCs w:val="28"/>
          <w:lang w:val="uk-UA"/>
        </w:rPr>
        <w:t>Мейкін</w:t>
      </w:r>
      <w:proofErr w:type="spellEnd"/>
      <w:r w:rsidRPr="00D01795">
        <w:rPr>
          <w:rFonts w:cs="Times New Roman"/>
          <w:i/>
          <w:szCs w:val="28"/>
          <w:lang w:val="uk-UA"/>
        </w:rPr>
        <w:t xml:space="preserve"> проводила розслідування щодо ситуації на ТОТ України. Разом із командою вона створила документальну стрічку про злочини РФ проти релігії. Вона підкреслила, що росіяни застосовують активну пропаганду, зокрема задля впливу на консерваторів. С. </w:t>
      </w:r>
      <w:proofErr w:type="spellStart"/>
      <w:r w:rsidRPr="00D01795">
        <w:rPr>
          <w:rFonts w:cs="Times New Roman"/>
          <w:i/>
          <w:szCs w:val="28"/>
          <w:lang w:val="uk-UA"/>
        </w:rPr>
        <w:t>Мейкін</w:t>
      </w:r>
      <w:proofErr w:type="spellEnd"/>
      <w:r w:rsidRPr="00D01795">
        <w:rPr>
          <w:rFonts w:cs="Times New Roman"/>
          <w:i/>
          <w:szCs w:val="28"/>
          <w:lang w:val="uk-UA"/>
        </w:rPr>
        <w:t xml:space="preserve"> зауважила, що ”євангелісти, католики, православні, євреї... ніхто не застрахований від Путіна”.</w:t>
      </w:r>
      <w:r w:rsidRPr="00D01795">
        <w:rPr>
          <w:rFonts w:cs="Times New Roman"/>
          <w:szCs w:val="28"/>
          <w:lang w:val="uk-UA"/>
        </w:rPr>
        <w:t xml:space="preserve"> Текст: </w:t>
      </w:r>
      <w:hyperlink r:id="rId25" w:history="1">
        <w:r w:rsidRPr="00D01795">
          <w:rPr>
            <w:rStyle w:val="a3"/>
            <w:rFonts w:cs="Times New Roman"/>
            <w:szCs w:val="28"/>
            <w:lang w:val="uk-UA"/>
          </w:rPr>
          <w:t>https://risu.ua/u-ssha-zayavili-pro-sistemnij-religijnij-teror-na-okupovanih-teritoriyah_n163076</w:t>
        </w:r>
      </w:hyperlink>
    </w:p>
    <w:p w:rsidR="009415D8" w:rsidRPr="00D01795" w:rsidRDefault="009415D8"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Хаджирадєва</w:t>
      </w:r>
      <w:proofErr w:type="spellEnd"/>
      <w:r w:rsidRPr="00D01795">
        <w:rPr>
          <w:rFonts w:cs="Times New Roman"/>
          <w:b/>
          <w:szCs w:val="28"/>
          <w:lang w:val="uk-UA"/>
        </w:rPr>
        <w:t xml:space="preserve"> В. ЄС ухвалив 20-й пакет санкцій, але чи зупинить він агресію РФ </w:t>
      </w:r>
      <w:r w:rsidRPr="00D01795">
        <w:rPr>
          <w:rFonts w:cs="Times New Roman"/>
          <w:szCs w:val="28"/>
          <w:lang w:val="uk-UA"/>
        </w:rPr>
        <w:t xml:space="preserve">[Електронний ресурс] / Вікторія </w:t>
      </w:r>
      <w:proofErr w:type="spellStart"/>
      <w:r w:rsidRPr="00D01795">
        <w:rPr>
          <w:rFonts w:cs="Times New Roman"/>
          <w:szCs w:val="28"/>
          <w:lang w:val="uk-UA"/>
        </w:rPr>
        <w:t>Хаджирадєва</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27 квіт. — Електрон. дані. </w:t>
      </w:r>
      <w:r w:rsidRPr="00D01795">
        <w:rPr>
          <w:rFonts w:cs="Times New Roman"/>
          <w:i/>
          <w:szCs w:val="28"/>
          <w:lang w:val="uk-UA"/>
        </w:rPr>
        <w:t xml:space="preserve">Окреслено зміст 20-го пакета санкцій Європейського Союзу проти РФ, яким запроваджено: механізм запобігання обходу обмежень; санкції в енергетичному секторі, спрямовані на зменшення прибутків від нафти та газу; санкціоновано «тіньовий флот» і пов’язані з ним структури у третіх країнах; фінансові санкції для 20 російських банків і кількох іноземних установ, що працюють через російський аналог «SWIFT». Торговельна частина включає заборону на експорт товарів вартістю 360 млн євро й обмеження на імпорт сировини та металів із РФ на суму 570 млн євро разом із квотами на аміак. В оборонній сфері санкції запроваджено проти </w:t>
      </w:r>
      <w:r w:rsidR="00F47A44">
        <w:rPr>
          <w:rFonts w:cs="Times New Roman"/>
          <w:i/>
          <w:szCs w:val="28"/>
          <w:lang w:val="uk-UA"/>
        </w:rPr>
        <w:br/>
      </w:r>
      <w:r w:rsidRPr="00D01795">
        <w:rPr>
          <w:rFonts w:cs="Times New Roman"/>
          <w:i/>
          <w:szCs w:val="28"/>
          <w:lang w:val="uk-UA"/>
        </w:rPr>
        <w:lastRenderedPageBreak/>
        <w:t xml:space="preserve">58 виробників озброєння, зокрема розробників </w:t>
      </w:r>
      <w:proofErr w:type="spellStart"/>
      <w:r w:rsidRPr="00D01795">
        <w:rPr>
          <w:rFonts w:cs="Times New Roman"/>
          <w:i/>
          <w:szCs w:val="28"/>
          <w:lang w:val="uk-UA"/>
        </w:rPr>
        <w:t>безпілотників</w:t>
      </w:r>
      <w:proofErr w:type="spellEnd"/>
      <w:r w:rsidRPr="00D01795">
        <w:rPr>
          <w:rFonts w:cs="Times New Roman"/>
          <w:i/>
          <w:szCs w:val="28"/>
          <w:lang w:val="uk-UA"/>
        </w:rPr>
        <w:t xml:space="preserve"> – компаній із Китаю, ОАЕ, Центральної Азії та Білорусі. До того ж, за порушення міжнародного права до списків додали 120 осіб та організацій, серед яких – пропагандисти, фінансисти, відповідальні за викрадення українських дітей і привласнення культурних цінностей. Запроваджено жорсткі персональні санкції проти посадовців та організацій, безпосередньо залучених до воєнного злочину – незаконної депортації та примусового ідеологічного перевиховання українських дітей. Також РФ заборонили доступ до європейських послуг у сфері </w:t>
      </w:r>
      <w:proofErr w:type="spellStart"/>
      <w:r w:rsidRPr="00D01795">
        <w:rPr>
          <w:rFonts w:cs="Times New Roman"/>
          <w:i/>
          <w:szCs w:val="28"/>
          <w:lang w:val="uk-UA"/>
        </w:rPr>
        <w:t>кібербезпеки</w:t>
      </w:r>
      <w:proofErr w:type="spellEnd"/>
      <w:r w:rsidRPr="00D01795">
        <w:rPr>
          <w:rFonts w:cs="Times New Roman"/>
          <w:i/>
          <w:szCs w:val="28"/>
          <w:lang w:val="uk-UA"/>
        </w:rPr>
        <w:t xml:space="preserve"> та посилили контроль за походженням алмазів. Водночас уповноважений Президента України з </w:t>
      </w:r>
      <w:proofErr w:type="spellStart"/>
      <w:r w:rsidRPr="00D01795">
        <w:rPr>
          <w:rFonts w:cs="Times New Roman"/>
          <w:i/>
          <w:szCs w:val="28"/>
          <w:lang w:val="uk-UA"/>
        </w:rPr>
        <w:t>санкційної</w:t>
      </w:r>
      <w:proofErr w:type="spellEnd"/>
      <w:r w:rsidRPr="00D01795">
        <w:rPr>
          <w:rFonts w:cs="Times New Roman"/>
          <w:i/>
          <w:szCs w:val="28"/>
          <w:lang w:val="uk-UA"/>
        </w:rPr>
        <w:t xml:space="preserve"> політики Владислав Власюк наголосив, що вже чинних обмежень недостатньо для повної зупинки виробництва озброєнь у РФ: ключовим пріоритетом залишається обмеження доходів агресора від енергоресурсів</w:t>
      </w:r>
      <w:r w:rsidRPr="00D01795">
        <w:rPr>
          <w:rFonts w:cs="Times New Roman"/>
          <w:szCs w:val="28"/>
          <w:lang w:val="uk-UA"/>
        </w:rPr>
        <w:t xml:space="preserve">. Текст: </w:t>
      </w:r>
      <w:hyperlink r:id="rId26" w:history="1">
        <w:r w:rsidRPr="00D01795">
          <w:rPr>
            <w:rStyle w:val="a3"/>
            <w:rFonts w:cs="Times New Roman"/>
            <w:szCs w:val="28"/>
            <w:lang w:val="uk-UA"/>
          </w:rPr>
          <w:t>https://ua.korrespondent.net/articles/4874211-yes-ukhvalyv-20-y-paket-sanktsii-ale-chy-zupynyt-vin-ahresiui-rf</w:t>
        </w:r>
      </w:hyperlink>
    </w:p>
    <w:p w:rsidR="00052722" w:rsidRPr="00D01795" w:rsidRDefault="0007105B" w:rsidP="00D01795">
      <w:pPr>
        <w:pStyle w:val="a7"/>
        <w:numPr>
          <w:ilvl w:val="0"/>
          <w:numId w:val="23"/>
        </w:numPr>
        <w:spacing w:after="120" w:line="360" w:lineRule="auto"/>
        <w:ind w:left="0" w:firstLine="567"/>
        <w:jc w:val="both"/>
        <w:rPr>
          <w:rFonts w:cs="Times New Roman"/>
          <w:szCs w:val="28"/>
          <w:lang w:val="uk-UA"/>
        </w:rPr>
      </w:pPr>
      <w:proofErr w:type="spellStart"/>
      <w:r w:rsidRPr="00D01795">
        <w:rPr>
          <w:rFonts w:cs="Times New Roman"/>
          <w:b/>
          <w:szCs w:val="28"/>
          <w:lang w:val="uk-UA"/>
        </w:rPr>
        <w:t>Хаджирадєва</w:t>
      </w:r>
      <w:proofErr w:type="spellEnd"/>
      <w:r w:rsidRPr="00D01795">
        <w:rPr>
          <w:rFonts w:cs="Times New Roman"/>
          <w:b/>
          <w:szCs w:val="28"/>
          <w:lang w:val="uk-UA"/>
        </w:rPr>
        <w:t xml:space="preserve"> В. У Болгарії приходить до влади коаліція, яка симпатизує Кремлю</w:t>
      </w:r>
      <w:r w:rsidRPr="00D01795">
        <w:rPr>
          <w:rFonts w:cs="Times New Roman"/>
          <w:szCs w:val="28"/>
          <w:lang w:val="uk-UA"/>
        </w:rPr>
        <w:t xml:space="preserve"> [Електронний ресурс] / Вікторія </w:t>
      </w:r>
      <w:proofErr w:type="spellStart"/>
      <w:r w:rsidRPr="00D01795">
        <w:rPr>
          <w:rFonts w:cs="Times New Roman"/>
          <w:szCs w:val="28"/>
          <w:lang w:val="uk-UA"/>
        </w:rPr>
        <w:t>Хаджирадєва</w:t>
      </w:r>
      <w:proofErr w:type="spellEnd"/>
      <w:r w:rsidRPr="00D01795">
        <w:rPr>
          <w:rFonts w:cs="Times New Roman"/>
          <w:szCs w:val="28"/>
          <w:lang w:val="uk-UA"/>
        </w:rPr>
        <w:t xml:space="preserve"> // Korrespondent.net : [</w:t>
      </w:r>
      <w:proofErr w:type="spellStart"/>
      <w:r w:rsidRPr="00D01795">
        <w:rPr>
          <w:rFonts w:cs="Times New Roman"/>
          <w:szCs w:val="28"/>
          <w:lang w:val="uk-UA"/>
        </w:rPr>
        <w:t>вебсайт</w:t>
      </w:r>
      <w:proofErr w:type="spellEnd"/>
      <w:r w:rsidRPr="00D01795">
        <w:rPr>
          <w:rFonts w:cs="Times New Roman"/>
          <w:szCs w:val="28"/>
          <w:lang w:val="uk-UA"/>
        </w:rPr>
        <w:t xml:space="preserve">]. – 2026. – 24 квіт. — Електрон. дані. </w:t>
      </w:r>
      <w:r w:rsidRPr="00D01795">
        <w:rPr>
          <w:rFonts w:cs="Times New Roman"/>
          <w:i/>
          <w:szCs w:val="28"/>
          <w:lang w:val="uk-UA"/>
        </w:rPr>
        <w:t xml:space="preserve">Розглянуто, чого очікувати Україні від нового керівництва Болгарії в умовах війни, адже на дострокових парламентських виборах у країні перемогла коаліція «Прогресивна Болгарія» на чолі з її проросійським лідером </w:t>
      </w:r>
      <w:proofErr w:type="spellStart"/>
      <w:r w:rsidRPr="00D01795">
        <w:rPr>
          <w:rFonts w:cs="Times New Roman"/>
          <w:i/>
          <w:szCs w:val="28"/>
          <w:lang w:val="uk-UA"/>
        </w:rPr>
        <w:t>Руменом</w:t>
      </w:r>
      <w:proofErr w:type="spellEnd"/>
      <w:r w:rsidRPr="00D01795">
        <w:rPr>
          <w:rFonts w:cs="Times New Roman"/>
          <w:i/>
          <w:szCs w:val="28"/>
          <w:lang w:val="uk-UA"/>
        </w:rPr>
        <w:t xml:space="preserve"> </w:t>
      </w:r>
      <w:proofErr w:type="spellStart"/>
      <w:r w:rsidRPr="00D01795">
        <w:rPr>
          <w:rFonts w:cs="Times New Roman"/>
          <w:i/>
          <w:szCs w:val="28"/>
          <w:lang w:val="uk-UA"/>
        </w:rPr>
        <w:t>Радєвом</w:t>
      </w:r>
      <w:proofErr w:type="spellEnd"/>
      <w:r w:rsidRPr="00D01795">
        <w:rPr>
          <w:rFonts w:cs="Times New Roman"/>
          <w:i/>
          <w:szCs w:val="28"/>
          <w:lang w:val="uk-UA"/>
        </w:rPr>
        <w:t xml:space="preserve">. Вказано, що, перебуваючи на посаді президента, він критикував санкції ЄС проти РФ; під час передвиборчих дебатів назвав Крим «російським»; відмовився підтримати прискорений вступ України до НАТО, а дозвіл на використання західної зброї по території РФ вважав кроком до ядерної катастрофи. Політичні заяви доповнювалися конкретними діями: спробою заблокувати передачу українській стороні бронетехніки, виступами проти постачання боєприпасів і доцільності економічного тиску на Кремль. Водночас, попри проросійську риторику, Р. </w:t>
      </w:r>
      <w:proofErr w:type="spellStart"/>
      <w:r w:rsidRPr="00D01795">
        <w:rPr>
          <w:rFonts w:cs="Times New Roman"/>
          <w:i/>
          <w:szCs w:val="28"/>
          <w:lang w:val="uk-UA"/>
        </w:rPr>
        <w:t>Радєв</w:t>
      </w:r>
      <w:proofErr w:type="spellEnd"/>
      <w:r w:rsidRPr="00D01795">
        <w:rPr>
          <w:rFonts w:cs="Times New Roman"/>
          <w:i/>
          <w:szCs w:val="28"/>
          <w:lang w:val="uk-UA"/>
        </w:rPr>
        <w:t xml:space="preserve"> уникав демонстративних візитів до РФ, що, на думку аналітиків, було продуманою технологією </w:t>
      </w:r>
      <w:r w:rsidRPr="00D01795">
        <w:rPr>
          <w:rFonts w:cs="Times New Roman"/>
          <w:i/>
          <w:szCs w:val="28"/>
          <w:lang w:val="uk-UA"/>
        </w:rPr>
        <w:lastRenderedPageBreak/>
        <w:t>заради симпатій консервативного болгарського електорату. Тож українські експерти вважають, що зараз відносини з Болгарією в України погіршаться</w:t>
      </w:r>
      <w:r w:rsidRPr="00D01795">
        <w:rPr>
          <w:rFonts w:cs="Times New Roman"/>
          <w:szCs w:val="28"/>
          <w:lang w:val="uk-UA"/>
        </w:rPr>
        <w:t xml:space="preserve">. Текст: </w:t>
      </w:r>
      <w:hyperlink r:id="rId27" w:history="1">
        <w:r w:rsidRPr="00D01795">
          <w:rPr>
            <w:rStyle w:val="a3"/>
            <w:rFonts w:cs="Times New Roman"/>
            <w:szCs w:val="28"/>
            <w:lang w:val="uk-UA"/>
          </w:rPr>
          <w:t>https://ua.korrespondent.net/articles/4873571-u-bolharii-prykhodyt-do-vlady-koalitsiia-yaka-sympatyzuie-kremlui</w:t>
        </w:r>
      </w:hyperlink>
    </w:p>
    <w:p w:rsidR="0007105B" w:rsidRPr="00052722" w:rsidRDefault="0007105B" w:rsidP="00052722">
      <w:pPr>
        <w:spacing w:line="360" w:lineRule="auto"/>
        <w:jc w:val="both"/>
        <w:rPr>
          <w:rFonts w:cs="Times New Roman"/>
          <w:szCs w:val="28"/>
          <w:lang w:val="uk-UA"/>
        </w:rPr>
      </w:pPr>
    </w:p>
    <w:p w:rsidR="00CF145B" w:rsidRPr="00CF145B" w:rsidRDefault="00F900DA" w:rsidP="00CF145B">
      <w:pPr>
        <w:rPr>
          <w:rFonts w:cs="Times New Roman"/>
          <w:sz w:val="24"/>
          <w:szCs w:val="24"/>
          <w:lang w:val="uk-UA"/>
        </w:rPr>
      </w:pPr>
      <w:bookmarkStart w:id="0" w:name="_GoBack"/>
      <w:bookmarkEnd w:id="0"/>
      <w:r>
        <w:rPr>
          <w:rFonts w:cs="Times New Roman"/>
          <w:b/>
          <w:sz w:val="24"/>
          <w:szCs w:val="24"/>
          <w:lang w:val="uk-UA"/>
        </w:rPr>
        <w:t>3</w:t>
      </w:r>
      <w:r w:rsidR="00C451CB">
        <w:rPr>
          <w:rFonts w:cs="Times New Roman"/>
          <w:b/>
          <w:sz w:val="24"/>
          <w:szCs w:val="24"/>
          <w:lang w:val="uk-UA"/>
        </w:rPr>
        <w:t>0</w:t>
      </w:r>
      <w:r w:rsidR="00CF145B" w:rsidRPr="00CF145B">
        <w:rPr>
          <w:rFonts w:cs="Times New Roman"/>
          <w:b/>
          <w:sz w:val="24"/>
          <w:szCs w:val="24"/>
          <w:lang w:val="uk-UA"/>
        </w:rPr>
        <w:t>.</w:t>
      </w:r>
      <w:r w:rsidR="00247F02">
        <w:rPr>
          <w:rFonts w:cs="Times New Roman"/>
          <w:b/>
          <w:sz w:val="24"/>
          <w:szCs w:val="24"/>
          <w:lang w:val="uk-UA"/>
        </w:rPr>
        <w:t>0</w:t>
      </w:r>
      <w:r w:rsidR="00C451CB">
        <w:rPr>
          <w:rFonts w:cs="Times New Roman"/>
          <w:b/>
          <w:sz w:val="24"/>
          <w:szCs w:val="24"/>
          <w:lang w:val="uk-UA"/>
        </w:rPr>
        <w:t>4</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Укладач</w:t>
      </w:r>
      <w:proofErr w:type="spellEnd"/>
      <w:r w:rsidRPr="00CF145B">
        <w:rPr>
          <w:rFonts w:eastAsia="Times New Roman" w:cs="Times New Roman"/>
          <w:b/>
          <w:bCs/>
          <w:color w:val="000000"/>
          <w:sz w:val="24"/>
          <w:szCs w:val="24"/>
          <w:lang w:eastAsia="ru-RU"/>
        </w:rPr>
        <w:t xml:space="preserve">: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proofErr w:type="spellStart"/>
      <w:r w:rsidRPr="00CF145B">
        <w:rPr>
          <w:rFonts w:eastAsia="Times New Roman" w:cs="Times New Roman"/>
          <w:b/>
          <w:bCs/>
          <w:color w:val="000000"/>
          <w:sz w:val="24"/>
          <w:szCs w:val="24"/>
          <w:lang w:eastAsia="ru-RU"/>
        </w:rPr>
        <w:t>Відповідальний</w:t>
      </w:r>
      <w:proofErr w:type="spellEnd"/>
      <w:r w:rsidRPr="00CF145B">
        <w:rPr>
          <w:rFonts w:eastAsia="Times New Roman" w:cs="Times New Roman"/>
          <w:b/>
          <w:bCs/>
          <w:color w:val="000000"/>
          <w:sz w:val="24"/>
          <w:szCs w:val="24"/>
          <w:lang w:eastAsia="ru-RU"/>
        </w:rPr>
        <w:t xml:space="preserve"> за </w:t>
      </w:r>
      <w:proofErr w:type="spellStart"/>
      <w:r w:rsidRPr="00CF145B">
        <w:rPr>
          <w:rFonts w:eastAsia="Times New Roman" w:cs="Times New Roman"/>
          <w:b/>
          <w:bCs/>
          <w:color w:val="000000"/>
          <w:sz w:val="24"/>
          <w:szCs w:val="24"/>
          <w:lang w:eastAsia="ru-RU"/>
        </w:rPr>
        <w:t>випуск</w:t>
      </w:r>
      <w:proofErr w:type="spellEnd"/>
      <w:r w:rsidRPr="00CF145B">
        <w:rPr>
          <w:rFonts w:eastAsia="Times New Roman" w:cs="Times New Roman"/>
          <w:b/>
          <w:bCs/>
          <w:color w:val="000000"/>
          <w:sz w:val="24"/>
          <w:szCs w:val="24"/>
          <w:lang w:eastAsia="ru-RU"/>
        </w:rPr>
        <w:t>: Зайченко Н. Я.</w:t>
      </w:r>
    </w:p>
    <w:p w:rsidR="0086019E" w:rsidRPr="0086019E" w:rsidRDefault="0086019E" w:rsidP="00E35213">
      <w:pPr>
        <w:spacing w:after="120" w:line="360" w:lineRule="auto"/>
        <w:ind w:firstLine="567"/>
        <w:jc w:val="both"/>
      </w:pPr>
    </w:p>
    <w:sectPr w:rsidR="0086019E" w:rsidRPr="0086019E" w:rsidSect="006E32A3">
      <w:foot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8BF" w:rsidRDefault="003408BF" w:rsidP="00BB38B8">
      <w:pPr>
        <w:spacing w:after="0"/>
      </w:pPr>
      <w:r>
        <w:separator/>
      </w:r>
    </w:p>
  </w:endnote>
  <w:endnote w:type="continuationSeparator" w:id="0">
    <w:p w:rsidR="003408BF" w:rsidRDefault="003408BF"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F47A44" w:rsidRPr="00F47A44">
          <w:rPr>
            <w:noProof/>
            <w:lang w:val="uk-UA"/>
          </w:rPr>
          <w:t>13</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8BF" w:rsidRDefault="003408BF" w:rsidP="00BB38B8">
      <w:pPr>
        <w:spacing w:after="0"/>
      </w:pPr>
      <w:r>
        <w:separator/>
      </w:r>
    </w:p>
  </w:footnote>
  <w:footnote w:type="continuationSeparator" w:id="0">
    <w:p w:rsidR="003408BF" w:rsidRDefault="003408BF"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E0D"/>
    <w:multiLevelType w:val="hybridMultilevel"/>
    <w:tmpl w:val="A94067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025A70"/>
    <w:multiLevelType w:val="hybridMultilevel"/>
    <w:tmpl w:val="812CF37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10"/>
  </w:num>
  <w:num w:numId="4">
    <w:abstractNumId w:val="4"/>
  </w:num>
  <w:num w:numId="5">
    <w:abstractNumId w:val="13"/>
  </w:num>
  <w:num w:numId="6">
    <w:abstractNumId w:val="15"/>
  </w:num>
  <w:num w:numId="7">
    <w:abstractNumId w:val="7"/>
  </w:num>
  <w:num w:numId="8">
    <w:abstractNumId w:val="11"/>
  </w:num>
  <w:num w:numId="9">
    <w:abstractNumId w:val="14"/>
  </w:num>
  <w:num w:numId="10">
    <w:abstractNumId w:val="3"/>
  </w:num>
  <w:num w:numId="11">
    <w:abstractNumId w:val="9"/>
  </w:num>
  <w:num w:numId="12">
    <w:abstractNumId w:val="22"/>
  </w:num>
  <w:num w:numId="13">
    <w:abstractNumId w:val="16"/>
  </w:num>
  <w:num w:numId="14">
    <w:abstractNumId w:val="21"/>
  </w:num>
  <w:num w:numId="15">
    <w:abstractNumId w:val="19"/>
  </w:num>
  <w:num w:numId="16">
    <w:abstractNumId w:val="12"/>
  </w:num>
  <w:num w:numId="17">
    <w:abstractNumId w:val="20"/>
  </w:num>
  <w:num w:numId="18">
    <w:abstractNumId w:val="18"/>
  </w:num>
  <w:num w:numId="19">
    <w:abstractNumId w:val="5"/>
  </w:num>
  <w:num w:numId="20">
    <w:abstractNumId w:val="6"/>
  </w:num>
  <w:num w:numId="21">
    <w:abstractNumId w:val="1"/>
  </w:num>
  <w:num w:numId="22">
    <w:abstractNumId w:val="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F05"/>
    <w:rsid w:val="00021C77"/>
    <w:rsid w:val="000260EF"/>
    <w:rsid w:val="0003123E"/>
    <w:rsid w:val="00046914"/>
    <w:rsid w:val="00050D1A"/>
    <w:rsid w:val="00052722"/>
    <w:rsid w:val="0005615E"/>
    <w:rsid w:val="00067086"/>
    <w:rsid w:val="0007105B"/>
    <w:rsid w:val="0009230D"/>
    <w:rsid w:val="0009253F"/>
    <w:rsid w:val="000940E5"/>
    <w:rsid w:val="000A037F"/>
    <w:rsid w:val="000A5F10"/>
    <w:rsid w:val="000B31D7"/>
    <w:rsid w:val="000B603A"/>
    <w:rsid w:val="000C08F4"/>
    <w:rsid w:val="000D45BB"/>
    <w:rsid w:val="000E1249"/>
    <w:rsid w:val="000E1DDF"/>
    <w:rsid w:val="000E3714"/>
    <w:rsid w:val="000F1128"/>
    <w:rsid w:val="0011117D"/>
    <w:rsid w:val="0011374B"/>
    <w:rsid w:val="00117E41"/>
    <w:rsid w:val="00141BB0"/>
    <w:rsid w:val="00141DEC"/>
    <w:rsid w:val="00144F10"/>
    <w:rsid w:val="001452F2"/>
    <w:rsid w:val="00147EFA"/>
    <w:rsid w:val="001537DF"/>
    <w:rsid w:val="001537F4"/>
    <w:rsid w:val="00154FD6"/>
    <w:rsid w:val="00161AB2"/>
    <w:rsid w:val="00187E13"/>
    <w:rsid w:val="001B5E63"/>
    <w:rsid w:val="001C69EA"/>
    <w:rsid w:val="001E240B"/>
    <w:rsid w:val="001E7AF3"/>
    <w:rsid w:val="001F2CCF"/>
    <w:rsid w:val="001F6CB9"/>
    <w:rsid w:val="00201455"/>
    <w:rsid w:val="002059D5"/>
    <w:rsid w:val="00207E8A"/>
    <w:rsid w:val="00221209"/>
    <w:rsid w:val="00221B44"/>
    <w:rsid w:val="002239C1"/>
    <w:rsid w:val="00223BA5"/>
    <w:rsid w:val="00241847"/>
    <w:rsid w:val="00247F02"/>
    <w:rsid w:val="002706E6"/>
    <w:rsid w:val="00273402"/>
    <w:rsid w:val="00292448"/>
    <w:rsid w:val="00294D21"/>
    <w:rsid w:val="00297014"/>
    <w:rsid w:val="002A09F3"/>
    <w:rsid w:val="002C7B31"/>
    <w:rsid w:val="002D29ED"/>
    <w:rsid w:val="002F638D"/>
    <w:rsid w:val="00300711"/>
    <w:rsid w:val="003243A2"/>
    <w:rsid w:val="00326601"/>
    <w:rsid w:val="0033097E"/>
    <w:rsid w:val="00331471"/>
    <w:rsid w:val="003333F9"/>
    <w:rsid w:val="003408BF"/>
    <w:rsid w:val="00340FD3"/>
    <w:rsid w:val="003559CC"/>
    <w:rsid w:val="00376AEE"/>
    <w:rsid w:val="003771FA"/>
    <w:rsid w:val="003871E2"/>
    <w:rsid w:val="00393122"/>
    <w:rsid w:val="00395E3C"/>
    <w:rsid w:val="003A1AD5"/>
    <w:rsid w:val="003A2489"/>
    <w:rsid w:val="003B695E"/>
    <w:rsid w:val="003C09CB"/>
    <w:rsid w:val="003C7151"/>
    <w:rsid w:val="003D01F4"/>
    <w:rsid w:val="003D32D4"/>
    <w:rsid w:val="003D3CE7"/>
    <w:rsid w:val="003E1CFE"/>
    <w:rsid w:val="003E42CC"/>
    <w:rsid w:val="003E7F13"/>
    <w:rsid w:val="003F5760"/>
    <w:rsid w:val="003F769C"/>
    <w:rsid w:val="00400189"/>
    <w:rsid w:val="004001F3"/>
    <w:rsid w:val="00410E80"/>
    <w:rsid w:val="00411289"/>
    <w:rsid w:val="004275B2"/>
    <w:rsid w:val="00434E8D"/>
    <w:rsid w:val="0044336D"/>
    <w:rsid w:val="0044577F"/>
    <w:rsid w:val="004471DC"/>
    <w:rsid w:val="004504D2"/>
    <w:rsid w:val="00461A3F"/>
    <w:rsid w:val="00471319"/>
    <w:rsid w:val="00474935"/>
    <w:rsid w:val="00481048"/>
    <w:rsid w:val="00481AAC"/>
    <w:rsid w:val="0048495C"/>
    <w:rsid w:val="00493ADB"/>
    <w:rsid w:val="004B2A52"/>
    <w:rsid w:val="004B3554"/>
    <w:rsid w:val="004C1FE6"/>
    <w:rsid w:val="004D5511"/>
    <w:rsid w:val="004D7B5E"/>
    <w:rsid w:val="004E37CF"/>
    <w:rsid w:val="004F0983"/>
    <w:rsid w:val="004F5F65"/>
    <w:rsid w:val="005023B4"/>
    <w:rsid w:val="005045F3"/>
    <w:rsid w:val="005114C2"/>
    <w:rsid w:val="00511FEC"/>
    <w:rsid w:val="00513F10"/>
    <w:rsid w:val="005156C1"/>
    <w:rsid w:val="005402AD"/>
    <w:rsid w:val="00542E63"/>
    <w:rsid w:val="00544B86"/>
    <w:rsid w:val="00551EC7"/>
    <w:rsid w:val="00554363"/>
    <w:rsid w:val="005576A5"/>
    <w:rsid w:val="00565FC7"/>
    <w:rsid w:val="00566ECC"/>
    <w:rsid w:val="0057779B"/>
    <w:rsid w:val="00582798"/>
    <w:rsid w:val="005844F6"/>
    <w:rsid w:val="00586511"/>
    <w:rsid w:val="00595BCD"/>
    <w:rsid w:val="005A3824"/>
    <w:rsid w:val="005A433D"/>
    <w:rsid w:val="005C33B0"/>
    <w:rsid w:val="005E1E67"/>
    <w:rsid w:val="00610CA3"/>
    <w:rsid w:val="006142BA"/>
    <w:rsid w:val="00627425"/>
    <w:rsid w:val="006417EC"/>
    <w:rsid w:val="00650669"/>
    <w:rsid w:val="00657A41"/>
    <w:rsid w:val="00663B92"/>
    <w:rsid w:val="00666475"/>
    <w:rsid w:val="00673164"/>
    <w:rsid w:val="00683114"/>
    <w:rsid w:val="006957FD"/>
    <w:rsid w:val="006A1CE6"/>
    <w:rsid w:val="006B4B8D"/>
    <w:rsid w:val="006E32A3"/>
    <w:rsid w:val="007014CC"/>
    <w:rsid w:val="00702DE1"/>
    <w:rsid w:val="007079FA"/>
    <w:rsid w:val="00710095"/>
    <w:rsid w:val="00713A2B"/>
    <w:rsid w:val="00717F2C"/>
    <w:rsid w:val="00724BFD"/>
    <w:rsid w:val="00727B95"/>
    <w:rsid w:val="00727CF2"/>
    <w:rsid w:val="00732209"/>
    <w:rsid w:val="00732F85"/>
    <w:rsid w:val="00734851"/>
    <w:rsid w:val="007409AE"/>
    <w:rsid w:val="007409C4"/>
    <w:rsid w:val="00755793"/>
    <w:rsid w:val="007769BF"/>
    <w:rsid w:val="00783899"/>
    <w:rsid w:val="00790D90"/>
    <w:rsid w:val="0079322E"/>
    <w:rsid w:val="00794DB5"/>
    <w:rsid w:val="007A3BC4"/>
    <w:rsid w:val="007A7C7C"/>
    <w:rsid w:val="007B1125"/>
    <w:rsid w:val="007C1B1E"/>
    <w:rsid w:val="007D32D6"/>
    <w:rsid w:val="007D793B"/>
    <w:rsid w:val="00804201"/>
    <w:rsid w:val="00810A2C"/>
    <w:rsid w:val="0082367C"/>
    <w:rsid w:val="00826FEF"/>
    <w:rsid w:val="00834063"/>
    <w:rsid w:val="00846003"/>
    <w:rsid w:val="00847CF2"/>
    <w:rsid w:val="008515CB"/>
    <w:rsid w:val="00851CEC"/>
    <w:rsid w:val="0086019E"/>
    <w:rsid w:val="00860BF8"/>
    <w:rsid w:val="00860ED0"/>
    <w:rsid w:val="008724C8"/>
    <w:rsid w:val="00881F4E"/>
    <w:rsid w:val="00885EBF"/>
    <w:rsid w:val="008913B3"/>
    <w:rsid w:val="008A6CF6"/>
    <w:rsid w:val="008B498F"/>
    <w:rsid w:val="008C15A1"/>
    <w:rsid w:val="008C4BAD"/>
    <w:rsid w:val="008C7EA4"/>
    <w:rsid w:val="008E67C7"/>
    <w:rsid w:val="008E7950"/>
    <w:rsid w:val="00900F88"/>
    <w:rsid w:val="00904C93"/>
    <w:rsid w:val="009053F2"/>
    <w:rsid w:val="009116CD"/>
    <w:rsid w:val="00911D21"/>
    <w:rsid w:val="00923B77"/>
    <w:rsid w:val="00924D87"/>
    <w:rsid w:val="009268CA"/>
    <w:rsid w:val="0092755F"/>
    <w:rsid w:val="00930BA1"/>
    <w:rsid w:val="00936888"/>
    <w:rsid w:val="009370BA"/>
    <w:rsid w:val="009415D8"/>
    <w:rsid w:val="0094606D"/>
    <w:rsid w:val="00946C6C"/>
    <w:rsid w:val="00952749"/>
    <w:rsid w:val="00970441"/>
    <w:rsid w:val="009711F3"/>
    <w:rsid w:val="00976745"/>
    <w:rsid w:val="009773F5"/>
    <w:rsid w:val="00983EC6"/>
    <w:rsid w:val="00990DC8"/>
    <w:rsid w:val="009930D7"/>
    <w:rsid w:val="00996656"/>
    <w:rsid w:val="009A2F02"/>
    <w:rsid w:val="009A6118"/>
    <w:rsid w:val="009A731C"/>
    <w:rsid w:val="009B06CF"/>
    <w:rsid w:val="009B22EC"/>
    <w:rsid w:val="009B3C49"/>
    <w:rsid w:val="009B4682"/>
    <w:rsid w:val="009B4E6D"/>
    <w:rsid w:val="009B673D"/>
    <w:rsid w:val="009B7101"/>
    <w:rsid w:val="009C54E5"/>
    <w:rsid w:val="009C667B"/>
    <w:rsid w:val="009E451E"/>
    <w:rsid w:val="009E5623"/>
    <w:rsid w:val="009E586C"/>
    <w:rsid w:val="00A0022D"/>
    <w:rsid w:val="00A1095D"/>
    <w:rsid w:val="00A12F2C"/>
    <w:rsid w:val="00A1639D"/>
    <w:rsid w:val="00A32974"/>
    <w:rsid w:val="00A35161"/>
    <w:rsid w:val="00A43101"/>
    <w:rsid w:val="00A4378D"/>
    <w:rsid w:val="00A522BF"/>
    <w:rsid w:val="00A81148"/>
    <w:rsid w:val="00A82084"/>
    <w:rsid w:val="00A84140"/>
    <w:rsid w:val="00A86488"/>
    <w:rsid w:val="00A95C1B"/>
    <w:rsid w:val="00AA524C"/>
    <w:rsid w:val="00AB419A"/>
    <w:rsid w:val="00AC32EB"/>
    <w:rsid w:val="00AC7675"/>
    <w:rsid w:val="00AD6D34"/>
    <w:rsid w:val="00AF24E8"/>
    <w:rsid w:val="00AF7701"/>
    <w:rsid w:val="00B0048D"/>
    <w:rsid w:val="00B105DF"/>
    <w:rsid w:val="00B16A68"/>
    <w:rsid w:val="00B24CFE"/>
    <w:rsid w:val="00B54BA7"/>
    <w:rsid w:val="00B724A1"/>
    <w:rsid w:val="00B802A1"/>
    <w:rsid w:val="00B9285A"/>
    <w:rsid w:val="00BB38B8"/>
    <w:rsid w:val="00BC116C"/>
    <w:rsid w:val="00BC6F2E"/>
    <w:rsid w:val="00BD534E"/>
    <w:rsid w:val="00BF6348"/>
    <w:rsid w:val="00C02EB8"/>
    <w:rsid w:val="00C10915"/>
    <w:rsid w:val="00C16454"/>
    <w:rsid w:val="00C17CAC"/>
    <w:rsid w:val="00C35624"/>
    <w:rsid w:val="00C36F35"/>
    <w:rsid w:val="00C37DD7"/>
    <w:rsid w:val="00C44D56"/>
    <w:rsid w:val="00C451CB"/>
    <w:rsid w:val="00C70A85"/>
    <w:rsid w:val="00C7359C"/>
    <w:rsid w:val="00C8154A"/>
    <w:rsid w:val="00CB5117"/>
    <w:rsid w:val="00CC1D1C"/>
    <w:rsid w:val="00CD4308"/>
    <w:rsid w:val="00CF145B"/>
    <w:rsid w:val="00D00995"/>
    <w:rsid w:val="00D01795"/>
    <w:rsid w:val="00D03FF1"/>
    <w:rsid w:val="00D270A2"/>
    <w:rsid w:val="00D37920"/>
    <w:rsid w:val="00D56724"/>
    <w:rsid w:val="00D60928"/>
    <w:rsid w:val="00D6505C"/>
    <w:rsid w:val="00D6713B"/>
    <w:rsid w:val="00D93523"/>
    <w:rsid w:val="00D944BC"/>
    <w:rsid w:val="00D963AB"/>
    <w:rsid w:val="00DA48EB"/>
    <w:rsid w:val="00DB49AE"/>
    <w:rsid w:val="00DC5573"/>
    <w:rsid w:val="00DE153C"/>
    <w:rsid w:val="00DE1F30"/>
    <w:rsid w:val="00DE4B2F"/>
    <w:rsid w:val="00DF39DA"/>
    <w:rsid w:val="00DF40D3"/>
    <w:rsid w:val="00E04FEC"/>
    <w:rsid w:val="00E158EE"/>
    <w:rsid w:val="00E167B9"/>
    <w:rsid w:val="00E2030F"/>
    <w:rsid w:val="00E27831"/>
    <w:rsid w:val="00E30B10"/>
    <w:rsid w:val="00E35213"/>
    <w:rsid w:val="00E41AEC"/>
    <w:rsid w:val="00E608C1"/>
    <w:rsid w:val="00E660C6"/>
    <w:rsid w:val="00E95976"/>
    <w:rsid w:val="00E9756A"/>
    <w:rsid w:val="00E97A3C"/>
    <w:rsid w:val="00EB0EDD"/>
    <w:rsid w:val="00EC14BD"/>
    <w:rsid w:val="00EC2213"/>
    <w:rsid w:val="00EC2A05"/>
    <w:rsid w:val="00EC7390"/>
    <w:rsid w:val="00ED3DD8"/>
    <w:rsid w:val="00ED5A07"/>
    <w:rsid w:val="00ED66FD"/>
    <w:rsid w:val="00EE23B5"/>
    <w:rsid w:val="00EF0E67"/>
    <w:rsid w:val="00EF0EF0"/>
    <w:rsid w:val="00EF1579"/>
    <w:rsid w:val="00EF254C"/>
    <w:rsid w:val="00EF3A9E"/>
    <w:rsid w:val="00EF6132"/>
    <w:rsid w:val="00F0626E"/>
    <w:rsid w:val="00F22231"/>
    <w:rsid w:val="00F241BF"/>
    <w:rsid w:val="00F305D9"/>
    <w:rsid w:val="00F40069"/>
    <w:rsid w:val="00F44718"/>
    <w:rsid w:val="00F4692D"/>
    <w:rsid w:val="00F47A44"/>
    <w:rsid w:val="00F63902"/>
    <w:rsid w:val="00F8051F"/>
    <w:rsid w:val="00F8761E"/>
    <w:rsid w:val="00F87D22"/>
    <w:rsid w:val="00F900DA"/>
    <w:rsid w:val="00F90F6D"/>
    <w:rsid w:val="00FA26CB"/>
    <w:rsid w:val="00FA30CE"/>
    <w:rsid w:val="00FA40DF"/>
    <w:rsid w:val="00FD0B4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и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и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и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и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los.com.ua/article/391003" TargetMode="External"/><Relationship Id="rId18" Type="http://schemas.openxmlformats.org/officeDocument/2006/relationships/hyperlink" Target="https://ua.korrespondent.net/ukraine/4872455-poshyruivala-feiky-pro-ukrainuvykryto-botofermu-na-20-tysiach-akauntiv" TargetMode="External"/><Relationship Id="rId26" Type="http://schemas.openxmlformats.org/officeDocument/2006/relationships/hyperlink" Target="https://ua.korrespondent.net/articles/4874211-yes-ukhvalyv-20-y-paket-sanktsii-ale-chy-zupynyt-vin-ahresiui-rf" TargetMode="External"/><Relationship Id="rId3" Type="http://schemas.microsoft.com/office/2007/relationships/stylesWithEffects" Target="stylesWithEffects.xml"/><Relationship Id="rId21" Type="http://schemas.openxmlformats.org/officeDocument/2006/relationships/hyperlink" Target="https://ua.korrespondent.net/ukraine/4868796-sybiha-poperedyv-pro-feiky-cherez-zmitsnenniam-zviazkiv-z-krainamy-zatoky" TargetMode="External"/><Relationship Id="rId7" Type="http://schemas.openxmlformats.org/officeDocument/2006/relationships/endnotes" Target="endnotes.xml"/><Relationship Id="rId12" Type="http://schemas.openxmlformats.org/officeDocument/2006/relationships/hyperlink" Target="https://www.aup.com.ua/wp-content/uploads/2026/01/Houston_Investigative_2025.pdf" TargetMode="External"/><Relationship Id="rId17" Type="http://schemas.openxmlformats.org/officeDocument/2006/relationships/hyperlink" Target="https://ua.korrespondent.net/world/worldabus/4871507-kreml-rozghliadaie-try-stsenarii-schodo-viiny-z-ukrainoui-tspd" TargetMode="External"/><Relationship Id="rId25" Type="http://schemas.openxmlformats.org/officeDocument/2006/relationships/hyperlink" Target="https://risu.ua/u-ssha-zayavili-pro-sistemnij-religijnij-teror-na-okupovanih-teritoriyah_n163076" TargetMode="External"/><Relationship Id="rId2" Type="http://schemas.openxmlformats.org/officeDocument/2006/relationships/styles" Target="styles.xml"/><Relationship Id="rId16" Type="http://schemas.openxmlformats.org/officeDocument/2006/relationships/hyperlink" Target="https://ua.korrespondent.net/world/4867651-kyiv-u-vidpovid-na-absurdni-zaiavy-orbana-zapustyv-uhorske-radio-ukrainy" TargetMode="External"/><Relationship Id="rId20" Type="http://schemas.openxmlformats.org/officeDocument/2006/relationships/hyperlink" Target="https://ua.korrespondent.net/world/russia/4869514-rf-poshyryla-700-publikatsii-pro-rozkol-nato-cherez-ukrainu-tsp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vykladachka-na-okupovanij-luhanshchyni-vchyt-anhlijskoi-cherez-rosijski-symvoly/" TargetMode="External"/><Relationship Id="rId24" Type="http://schemas.openxmlformats.org/officeDocument/2006/relationships/hyperlink" Target="https://chytomo.com/u-latvii-zablokuvaly-dostup-do-shche-10-sajtiv-iz-rosijskoiu-propahandoiu/" TargetMode="External"/><Relationship Id="rId5" Type="http://schemas.openxmlformats.org/officeDocument/2006/relationships/webSettings" Target="webSettings.xml"/><Relationship Id="rId15" Type="http://schemas.openxmlformats.org/officeDocument/2006/relationships/hyperlink" Target="https://focus.ua/uk/world/750726-kreml-poslablyuye-internet-obmezhennya-cherez-nevdovolennya-v-rosiji" TargetMode="External"/><Relationship Id="rId23" Type="http://schemas.openxmlformats.org/officeDocument/2006/relationships/hyperlink" Target="https://focus.ua/uk/ukraine/751605-roblyat-ce-shchodnya-71-ukrajinciv-dosi-spozhivayut-rosiyskomovniy-kontent-berezhna" TargetMode="External"/><Relationship Id="rId28" Type="http://schemas.openxmlformats.org/officeDocument/2006/relationships/footer" Target="footer1.xml"/><Relationship Id="rId10" Type="http://schemas.openxmlformats.org/officeDocument/2006/relationships/hyperlink" Target="http://nplu.org/article.php?id=423&amp;subject=3" TargetMode="External"/><Relationship Id="rId19" Type="http://schemas.openxmlformats.org/officeDocument/2006/relationships/hyperlink" Target="https://ua.korrespondent.net/ukraine/4869065-rospropahanda-poshyryla-ponad-500-feikiv-pro-ukrainu-SPRAVD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searchgate.net/publication/392354549_Zbirnik_materialiv_IV_MIZNARODNOI_NAUKOVO-PRAKTICNOI_KONFERENCII_MIZKULTURNA_KOMUNIKACIA_V_KONTEKSTI_GLOBALIZACIJNOGO_DIALOGU_STRATEGII_ROZVITKU_21-23_travna_2025_roku_Odesa_-_2025" TargetMode="External"/><Relationship Id="rId22" Type="http://schemas.openxmlformats.org/officeDocument/2006/relationships/hyperlink" Target="https://www.golos.com.ua/article/390865" TargetMode="External"/><Relationship Id="rId27" Type="http://schemas.openxmlformats.org/officeDocument/2006/relationships/hyperlink" Target="https://ua.korrespondent.net/articles/4873571-u-bolharii-prykhodyt-do-vlady-koalitsiia-yaka-sympatyzuie-kremlu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3856</Words>
  <Characters>21984</Characters>
  <Application>Microsoft Office Word</Application>
  <DocSecurity>0</DocSecurity>
  <Lines>183</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Zaichenko</cp:lastModifiedBy>
  <cp:revision>33</cp:revision>
  <dcterms:created xsi:type="dcterms:W3CDTF">2026-04-01T09:49:00Z</dcterms:created>
  <dcterms:modified xsi:type="dcterms:W3CDTF">2026-05-02T17:13:00Z</dcterms:modified>
</cp:coreProperties>
</file>